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64" w:rsidRDefault="003A7364" w:rsidP="003A7364">
      <w:pPr>
        <w:pStyle w:val="Default"/>
      </w:pPr>
    </w:p>
    <w:p w:rsidR="003A7364" w:rsidRPr="003A7364" w:rsidRDefault="003A7364" w:rsidP="003A7364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3A7364">
        <w:rPr>
          <w:rFonts w:ascii="Arial" w:hAnsi="Arial" w:cs="Arial"/>
          <w:b/>
          <w:bCs/>
          <w:sz w:val="20"/>
          <w:szCs w:val="20"/>
        </w:rPr>
        <w:t>NEUROFISIOLOGÍA DE LA MAGNETORRECEPCIÓN EN</w:t>
      </w:r>
      <w:r w:rsidR="0060645E">
        <w:rPr>
          <w:rFonts w:ascii="Arial" w:hAnsi="Arial" w:cs="Arial"/>
          <w:sz w:val="20"/>
          <w:szCs w:val="20"/>
        </w:rPr>
        <w:t xml:space="preserve"> </w:t>
      </w:r>
      <w:r w:rsidRPr="003A7364">
        <w:rPr>
          <w:rFonts w:ascii="Arial" w:hAnsi="Arial" w:cs="Arial"/>
          <w:b/>
          <w:bCs/>
          <w:sz w:val="20"/>
          <w:szCs w:val="20"/>
        </w:rPr>
        <w:t>TORTUGA MARINA</w:t>
      </w:r>
    </w:p>
    <w:p w:rsidR="003A7364" w:rsidRDefault="003A7364" w:rsidP="003A7364">
      <w:pPr>
        <w:pStyle w:val="Default"/>
        <w:rPr>
          <w:rFonts w:ascii="Arial" w:hAnsi="Arial" w:cs="Arial"/>
          <w:sz w:val="20"/>
          <w:szCs w:val="20"/>
        </w:rPr>
      </w:pPr>
    </w:p>
    <w:p w:rsidR="003A7364" w:rsidRPr="003A7364" w:rsidRDefault="003A7364" w:rsidP="003A7364">
      <w:pPr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 xml:space="preserve">Esperanza Meléndez Herrera, Instituto de Investigación de los Recursos Naturales, </w:t>
      </w:r>
      <w:r w:rsidR="0060645E" w:rsidRPr="0060645E">
        <w:rPr>
          <w:rFonts w:ascii="Arial" w:hAnsi="Arial" w:cs="Arial"/>
          <w:sz w:val="20"/>
          <w:szCs w:val="20"/>
        </w:rPr>
        <w:t>UMSNH</w:t>
      </w:r>
      <w:r w:rsidR="0060645E">
        <w:rPr>
          <w:rFonts w:ascii="Arial" w:hAnsi="Arial" w:cs="Arial"/>
          <w:sz w:val="20"/>
          <w:szCs w:val="20"/>
        </w:rPr>
        <w:t xml:space="preserve">, </w:t>
      </w:r>
      <w:r w:rsidR="004E6ED2">
        <w:fldChar w:fldCharType="begin"/>
      </w:r>
      <w:r w:rsidR="004E6ED2">
        <w:instrText>HYPERLINK "mailto:oazul74@gmail.com"</w:instrText>
      </w:r>
      <w:r w:rsidR="004E6ED2">
        <w:fldChar w:fldCharType="separate"/>
      </w:r>
      <w:r w:rsidRPr="00E13B50">
        <w:rPr>
          <w:rFonts w:ascii="Arial" w:eastAsia="Times New Roman" w:hAnsi="Arial" w:cs="Arial"/>
          <w:color w:val="0000FF"/>
          <w:sz w:val="20"/>
          <w:u w:val="single"/>
          <w:lang w:eastAsia="es-ES"/>
        </w:rPr>
        <w:t>oazul74@gmail.com</w:t>
      </w:r>
      <w:r w:rsidR="004E6ED2">
        <w:fldChar w:fldCharType="end"/>
      </w:r>
    </w:p>
    <w:p w:rsidR="003A7364" w:rsidRDefault="003A7364" w:rsidP="003A736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3A7364" w:rsidRPr="003A7364" w:rsidRDefault="003A7364" w:rsidP="003A7364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BD43B8" w:rsidRPr="003A7364" w:rsidRDefault="003A7364" w:rsidP="0060645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7364">
        <w:rPr>
          <w:rFonts w:ascii="Arial" w:hAnsi="Arial" w:cs="Arial"/>
          <w:sz w:val="20"/>
          <w:szCs w:val="20"/>
        </w:rPr>
        <w:t xml:space="preserve">Estudios conductuales han documentado las habilidades </w:t>
      </w:r>
      <w:proofErr w:type="spellStart"/>
      <w:r w:rsidRPr="003A7364">
        <w:rPr>
          <w:rFonts w:ascii="Arial" w:hAnsi="Arial" w:cs="Arial"/>
          <w:sz w:val="20"/>
          <w:szCs w:val="20"/>
        </w:rPr>
        <w:t>magnetoceptivas</w:t>
      </w:r>
      <w:proofErr w:type="spellEnd"/>
      <w:r w:rsidRPr="003A7364">
        <w:rPr>
          <w:rFonts w:ascii="Arial" w:hAnsi="Arial" w:cs="Arial"/>
          <w:sz w:val="20"/>
          <w:szCs w:val="20"/>
        </w:rPr>
        <w:t xml:space="preserve"> en las tortugas marinas. La neurofisiología que sustenta dichas habilidades hasta hace poco se desconocía. Sin embargo, trabajo realizado por el laboratorio de </w:t>
      </w:r>
      <w:proofErr w:type="spellStart"/>
      <w:r w:rsidRPr="003A7364">
        <w:rPr>
          <w:rFonts w:ascii="Arial" w:hAnsi="Arial" w:cs="Arial"/>
          <w:sz w:val="20"/>
          <w:szCs w:val="20"/>
        </w:rPr>
        <w:t>Ecofisiología</w:t>
      </w:r>
      <w:proofErr w:type="spellEnd"/>
      <w:r w:rsidRPr="003A7364">
        <w:rPr>
          <w:rFonts w:ascii="Arial" w:hAnsi="Arial" w:cs="Arial"/>
          <w:sz w:val="20"/>
          <w:szCs w:val="20"/>
        </w:rPr>
        <w:t xml:space="preserve"> animal de la UMSNH ha logrado identificar al ojo como </w:t>
      </w:r>
      <w:proofErr w:type="spellStart"/>
      <w:r w:rsidRPr="003A7364">
        <w:rPr>
          <w:rFonts w:ascii="Arial" w:hAnsi="Arial" w:cs="Arial"/>
          <w:sz w:val="20"/>
          <w:szCs w:val="20"/>
        </w:rPr>
        <w:t>magnetorreceptor</w:t>
      </w:r>
      <w:proofErr w:type="spellEnd"/>
      <w:r w:rsidRPr="003A7364">
        <w:rPr>
          <w:rFonts w:ascii="Arial" w:hAnsi="Arial" w:cs="Arial"/>
          <w:sz w:val="20"/>
          <w:szCs w:val="20"/>
        </w:rPr>
        <w:t xml:space="preserve"> al describir la presencia en esta estructura, de cristales de magnetita de dominio simple. Además, se han descrito diversas estructuras cerebrales responsivas a variaciones en la intensidad del campo magnético terrestre (CMT) a lo largo de los relevos sinápticos de la vía visual. Una profunda caracterización morfológica y neuroquímica de estas poblaciones cerebrales ha mostrado que las neuronas que las conforman son </w:t>
      </w:r>
      <w:proofErr w:type="spellStart"/>
      <w:r w:rsidRPr="003A7364">
        <w:rPr>
          <w:rFonts w:ascii="Arial" w:hAnsi="Arial" w:cs="Arial"/>
          <w:sz w:val="20"/>
          <w:szCs w:val="20"/>
        </w:rPr>
        <w:t>bimodales</w:t>
      </w:r>
      <w:proofErr w:type="spellEnd"/>
      <w:r w:rsidRPr="003A7364">
        <w:rPr>
          <w:rFonts w:ascii="Arial" w:hAnsi="Arial" w:cs="Arial"/>
          <w:sz w:val="20"/>
          <w:szCs w:val="20"/>
        </w:rPr>
        <w:t xml:space="preserve">, capaces de procesar información magnética y visual. De manera interesante, estos ensambles neuronales parecen responder diferencialmente a potenciales evocados magnéticos y visuales, lo que indica una alta especialización de los circuitos involucrados. Más aún, el trabajo realizado por nuestro equipo muestra que las tortugas marinas no solamente </w:t>
      </w:r>
      <w:proofErr w:type="spellStart"/>
      <w:r w:rsidRPr="003A7364">
        <w:rPr>
          <w:rFonts w:ascii="Arial" w:hAnsi="Arial" w:cs="Arial"/>
          <w:sz w:val="20"/>
          <w:szCs w:val="20"/>
        </w:rPr>
        <w:t>sensan</w:t>
      </w:r>
      <w:proofErr w:type="spellEnd"/>
      <w:r w:rsidRPr="003A7364">
        <w:rPr>
          <w:rFonts w:ascii="Arial" w:hAnsi="Arial" w:cs="Arial"/>
          <w:sz w:val="20"/>
          <w:szCs w:val="20"/>
        </w:rPr>
        <w:t xml:space="preserve"> el CMT, sino que elaboran conductas en respuesta a él, como fue evidenciado por registros </w:t>
      </w:r>
      <w:proofErr w:type="spellStart"/>
      <w:r w:rsidRPr="003A7364">
        <w:rPr>
          <w:rFonts w:ascii="Arial" w:hAnsi="Arial" w:cs="Arial"/>
          <w:sz w:val="20"/>
          <w:szCs w:val="20"/>
        </w:rPr>
        <w:t>electromiográficos</w:t>
      </w:r>
      <w:proofErr w:type="spellEnd"/>
      <w:r w:rsidRPr="003A7364">
        <w:rPr>
          <w:rFonts w:ascii="Arial" w:hAnsi="Arial" w:cs="Arial"/>
          <w:sz w:val="20"/>
          <w:szCs w:val="20"/>
        </w:rPr>
        <w:t xml:space="preserve"> en las aletas de tortugas en respuesta a la estimulación magnética ocular. En conjunto, estos resultados sugieren que el ojo pudiese ser el órgano transductor de la información magnética ambiental en las tortugas y que esta información se transfiere a núcleos centrales ubicados en el tallo cerebral, el tálamo, la </w:t>
      </w:r>
      <w:proofErr w:type="spellStart"/>
      <w:r w:rsidRPr="003A7364">
        <w:rPr>
          <w:rFonts w:ascii="Arial" w:hAnsi="Arial" w:cs="Arial"/>
          <w:sz w:val="20"/>
          <w:szCs w:val="20"/>
        </w:rPr>
        <w:t>arquicorteza</w:t>
      </w:r>
      <w:proofErr w:type="spellEnd"/>
      <w:r w:rsidRPr="003A7364">
        <w:rPr>
          <w:rFonts w:ascii="Arial" w:hAnsi="Arial" w:cs="Arial"/>
          <w:sz w:val="20"/>
          <w:szCs w:val="20"/>
        </w:rPr>
        <w:t xml:space="preserve"> y la vertiente dorsal ventricular, entre otras estructuras.</w:t>
      </w:r>
    </w:p>
    <w:sectPr w:rsidR="00BD43B8" w:rsidRPr="003A7364" w:rsidSect="00BD43B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89" w:rsidRDefault="008A7A89" w:rsidP="003A7364">
      <w:pPr>
        <w:spacing w:after="0" w:line="240" w:lineRule="auto"/>
      </w:pPr>
      <w:r>
        <w:separator/>
      </w:r>
    </w:p>
  </w:endnote>
  <w:endnote w:type="continuationSeparator" w:id="0">
    <w:p w:rsidR="008A7A89" w:rsidRDefault="008A7A89" w:rsidP="003A7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89" w:rsidRDefault="008A7A89" w:rsidP="003A7364">
      <w:pPr>
        <w:spacing w:after="0" w:line="240" w:lineRule="auto"/>
      </w:pPr>
      <w:r>
        <w:separator/>
      </w:r>
    </w:p>
  </w:footnote>
  <w:footnote w:type="continuationSeparator" w:id="0">
    <w:p w:rsidR="008A7A89" w:rsidRDefault="008A7A89" w:rsidP="003A7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64" w:rsidRDefault="003A7364">
    <w:pPr>
      <w:pStyle w:val="Encabezado"/>
    </w:pPr>
    <w:r>
      <w:rPr>
        <w:noProof/>
        <w:lang w:val="es-MX" w:eastAsia="es-MX"/>
      </w:rPr>
      <w:drawing>
        <wp:inline distT="0" distB="0" distL="0" distR="0">
          <wp:extent cx="5400040" cy="1111250"/>
          <wp:effectExtent l="19050" t="0" r="0" b="0"/>
          <wp:docPr id="1" name="0 Imagen" descr="cintillo_x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_x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11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7364" w:rsidRDefault="003A736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7364"/>
    <w:rsid w:val="003A7364"/>
    <w:rsid w:val="004E6ED2"/>
    <w:rsid w:val="0053190E"/>
    <w:rsid w:val="00570029"/>
    <w:rsid w:val="0060645E"/>
    <w:rsid w:val="008A7A89"/>
    <w:rsid w:val="00BD43B8"/>
    <w:rsid w:val="00E13B50"/>
    <w:rsid w:val="00F3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B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A736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7364"/>
  </w:style>
  <w:style w:type="paragraph" w:styleId="Piedepgina">
    <w:name w:val="footer"/>
    <w:basedOn w:val="Normal"/>
    <w:link w:val="PiedepginaCar"/>
    <w:uiPriority w:val="99"/>
    <w:semiHidden/>
    <w:unhideWhenUsed/>
    <w:rsid w:val="003A7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7364"/>
  </w:style>
  <w:style w:type="paragraph" w:styleId="Textodeglobo">
    <w:name w:val="Balloon Text"/>
    <w:basedOn w:val="Normal"/>
    <w:link w:val="TextodegloboCar"/>
    <w:uiPriority w:val="99"/>
    <w:semiHidden/>
    <w:unhideWhenUsed/>
    <w:rsid w:val="003A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36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A73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1529</Characters>
  <Application>Microsoft Office Word</Application>
  <DocSecurity>0</DocSecurity>
  <Lines>12</Lines>
  <Paragraphs>3</Paragraphs>
  <ScaleCrop>false</ScaleCrop>
  <Company>CIO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Solano</dc:creator>
  <cp:keywords/>
  <dc:description/>
  <cp:lastModifiedBy>VV</cp:lastModifiedBy>
  <cp:revision>3</cp:revision>
  <dcterms:created xsi:type="dcterms:W3CDTF">2014-02-04T16:55:00Z</dcterms:created>
  <dcterms:modified xsi:type="dcterms:W3CDTF">2014-02-25T18:20:00Z</dcterms:modified>
</cp:coreProperties>
</file>