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C05" w:rsidRDefault="00013CD9" w:rsidP="00AD6C05">
      <w:pPr>
        <w:spacing w:line="240" w:lineRule="auto"/>
        <w:jc w:val="center"/>
        <w:rPr>
          <w:rFonts w:ascii="Arial" w:hAnsi="Arial" w:cs="Arial"/>
          <w:sz w:val="20"/>
          <w:szCs w:val="20"/>
        </w:rPr>
      </w:pPr>
      <w:r w:rsidRPr="00013CD9">
        <w:rPr>
          <w:rFonts w:ascii="Arial" w:hAnsi="Arial" w:cs="Arial"/>
          <w:b/>
          <w:sz w:val="20"/>
          <w:szCs w:val="20"/>
        </w:rPr>
        <w:t xml:space="preserve">ESTUDIANTES DEL CENTRO UNIVERSITARIO DE LA CIÉNEGA: Utilización de las </w:t>
      </w:r>
      <w:r w:rsidR="009E63C4" w:rsidRPr="00013CD9">
        <w:rPr>
          <w:rFonts w:ascii="Arial" w:hAnsi="Arial" w:cs="Arial"/>
          <w:b/>
          <w:sz w:val="20"/>
          <w:szCs w:val="20"/>
        </w:rPr>
        <w:t xml:space="preserve"> </w:t>
      </w:r>
      <w:r w:rsidRPr="00013CD9">
        <w:rPr>
          <w:rFonts w:ascii="Arial" w:hAnsi="Arial" w:cs="Arial"/>
          <w:b/>
          <w:sz w:val="20"/>
          <w:szCs w:val="20"/>
        </w:rPr>
        <w:t>redes sociales</w:t>
      </w:r>
      <w:r>
        <w:rPr>
          <w:rFonts w:ascii="Arial" w:hAnsi="Arial" w:cs="Arial"/>
          <w:sz w:val="20"/>
          <w:szCs w:val="20"/>
        </w:rPr>
        <w:t>.</w:t>
      </w:r>
    </w:p>
    <w:p w:rsidR="00013CD9" w:rsidRPr="00793A6C" w:rsidRDefault="00013CD9" w:rsidP="00AD6C05">
      <w:pPr>
        <w:spacing w:line="240" w:lineRule="auto"/>
        <w:jc w:val="center"/>
        <w:rPr>
          <w:rFonts w:ascii="Arial" w:hAnsi="Arial" w:cs="Arial"/>
          <w:sz w:val="20"/>
          <w:szCs w:val="20"/>
        </w:rPr>
      </w:pPr>
      <w:r w:rsidRPr="00793A6C">
        <w:rPr>
          <w:rFonts w:ascii="Arial" w:hAnsi="Arial" w:cs="Arial"/>
          <w:sz w:val="20"/>
          <w:szCs w:val="20"/>
        </w:rPr>
        <w:t>Godínez-Cerda, E., Bautista-Rangel,</w:t>
      </w:r>
      <w:r w:rsidR="0062582F" w:rsidRPr="00793A6C">
        <w:rPr>
          <w:rFonts w:ascii="Arial" w:hAnsi="Arial" w:cs="Arial"/>
          <w:sz w:val="20"/>
          <w:szCs w:val="20"/>
        </w:rPr>
        <w:t xml:space="preserve"> N.</w:t>
      </w:r>
      <w:r w:rsidRPr="00793A6C">
        <w:rPr>
          <w:rFonts w:ascii="Arial" w:hAnsi="Arial" w:cs="Arial"/>
          <w:sz w:val="20"/>
          <w:szCs w:val="20"/>
        </w:rPr>
        <w:t>, Chávez-Bautista, S. L., Núñez-Fausto, A.E.</w:t>
      </w:r>
      <w:r w:rsidR="00AD6C05" w:rsidRPr="00793A6C">
        <w:rPr>
          <w:rFonts w:ascii="Arial" w:hAnsi="Arial" w:cs="Arial"/>
          <w:sz w:val="20"/>
          <w:szCs w:val="20"/>
        </w:rPr>
        <w:t>, Navarro Villarruel, I. Y.</w:t>
      </w:r>
      <w:r w:rsidR="0062582F" w:rsidRPr="00793A6C">
        <w:rPr>
          <w:rFonts w:ascii="Arial" w:hAnsi="Arial" w:cs="Arial"/>
          <w:sz w:val="20"/>
          <w:szCs w:val="20"/>
        </w:rPr>
        <w:t xml:space="preserve">, </w:t>
      </w:r>
      <w:r w:rsidR="00A85075" w:rsidRPr="00793A6C">
        <w:rPr>
          <w:rFonts w:ascii="Arial" w:hAnsi="Arial" w:cs="Arial"/>
          <w:sz w:val="20"/>
          <w:szCs w:val="20"/>
        </w:rPr>
        <w:t xml:space="preserve">De Anda Zaragoza, </w:t>
      </w:r>
      <w:proofErr w:type="spellStart"/>
      <w:r w:rsidR="00A85075" w:rsidRPr="00793A6C">
        <w:rPr>
          <w:rFonts w:ascii="Arial" w:hAnsi="Arial" w:cs="Arial"/>
          <w:sz w:val="20"/>
          <w:szCs w:val="20"/>
        </w:rPr>
        <w:t>E.</w:t>
      </w:r>
      <w:proofErr w:type="gramStart"/>
      <w:r w:rsidR="00A85075" w:rsidRPr="00793A6C">
        <w:rPr>
          <w:rFonts w:ascii="Arial" w:hAnsi="Arial" w:cs="Arial"/>
          <w:sz w:val="20"/>
          <w:szCs w:val="20"/>
        </w:rPr>
        <w:t>,</w:t>
      </w:r>
      <w:r w:rsidR="0062582F" w:rsidRPr="00793A6C">
        <w:rPr>
          <w:rFonts w:ascii="Arial" w:hAnsi="Arial" w:cs="Arial"/>
          <w:sz w:val="20"/>
          <w:szCs w:val="20"/>
        </w:rPr>
        <w:t>Díaz</w:t>
      </w:r>
      <w:proofErr w:type="spellEnd"/>
      <w:proofErr w:type="gramEnd"/>
      <w:r w:rsidR="0062582F" w:rsidRPr="00793A6C">
        <w:rPr>
          <w:rFonts w:ascii="Arial" w:hAnsi="Arial" w:cs="Arial"/>
          <w:sz w:val="20"/>
          <w:szCs w:val="20"/>
        </w:rPr>
        <w:t xml:space="preserve"> Castillo A.G.</w:t>
      </w:r>
    </w:p>
    <w:p w:rsidR="00AD6C05" w:rsidRPr="00793A6C" w:rsidRDefault="00AD6C05" w:rsidP="00AD6C05">
      <w:pPr>
        <w:spacing w:line="240" w:lineRule="auto"/>
        <w:jc w:val="center"/>
        <w:rPr>
          <w:rFonts w:ascii="Arial" w:hAnsi="Arial" w:cs="Arial"/>
          <w:sz w:val="20"/>
          <w:szCs w:val="20"/>
        </w:rPr>
      </w:pPr>
    </w:p>
    <w:p w:rsidR="00782816" w:rsidRPr="00793A6C" w:rsidRDefault="00013CD9" w:rsidP="00DC1275">
      <w:pPr>
        <w:spacing w:line="240" w:lineRule="auto"/>
        <w:rPr>
          <w:rStyle w:val="Hipervnculo"/>
          <w:rFonts w:ascii="Arial" w:hAnsi="Arial" w:cs="Arial"/>
          <w:sz w:val="20"/>
          <w:szCs w:val="20"/>
        </w:rPr>
      </w:pPr>
      <w:r w:rsidRPr="00793A6C">
        <w:rPr>
          <w:rFonts w:ascii="Arial" w:hAnsi="Arial" w:cs="Arial"/>
          <w:sz w:val="20"/>
          <w:szCs w:val="20"/>
        </w:rPr>
        <w:t>Centro Universitario de la Ciénega. Universidad de Guadalajara</w:t>
      </w:r>
      <w:r w:rsidR="008D6D8C" w:rsidRPr="00793A6C">
        <w:rPr>
          <w:rFonts w:ascii="Arial" w:hAnsi="Arial" w:cs="Arial"/>
          <w:sz w:val="20"/>
          <w:szCs w:val="20"/>
        </w:rPr>
        <w:t>,</w:t>
      </w:r>
      <w:r w:rsidRPr="00793A6C">
        <w:rPr>
          <w:rFonts w:ascii="Arial" w:hAnsi="Arial" w:cs="Arial"/>
          <w:sz w:val="20"/>
          <w:szCs w:val="20"/>
        </w:rPr>
        <w:t xml:space="preserve"> </w:t>
      </w:r>
      <w:hyperlink r:id="rId8" w:history="1">
        <w:r w:rsidRPr="00793A6C">
          <w:rPr>
            <w:rStyle w:val="Hipervnculo"/>
            <w:rFonts w:ascii="Arial" w:hAnsi="Arial" w:cs="Arial"/>
            <w:sz w:val="20"/>
            <w:szCs w:val="20"/>
          </w:rPr>
          <w:t>elgoce@cuci.udg.mx</w:t>
        </w:r>
      </w:hyperlink>
      <w:r w:rsidR="008D6D8C" w:rsidRPr="00793A6C">
        <w:rPr>
          <w:rStyle w:val="Hipervnculo"/>
          <w:rFonts w:ascii="Arial" w:hAnsi="Arial" w:cs="Arial"/>
          <w:sz w:val="20"/>
          <w:szCs w:val="20"/>
        </w:rPr>
        <w:t xml:space="preserve"> </w:t>
      </w:r>
      <w:r w:rsidRPr="00793A6C">
        <w:rPr>
          <w:rFonts w:ascii="Arial" w:hAnsi="Arial" w:cs="Arial"/>
          <w:sz w:val="20"/>
          <w:szCs w:val="20"/>
        </w:rPr>
        <w:t xml:space="preserve">                Centro Universitario de la Ciénega. Universidad de Guadalajara, </w:t>
      </w:r>
      <w:hyperlink r:id="rId9" w:history="1">
        <w:r w:rsidRPr="00793A6C">
          <w:rPr>
            <w:rStyle w:val="Hipervnculo"/>
            <w:rFonts w:ascii="Arial" w:hAnsi="Arial" w:cs="Arial"/>
            <w:sz w:val="20"/>
            <w:szCs w:val="20"/>
          </w:rPr>
          <w:t>nbautist@cuci.udg.mx</w:t>
        </w:r>
      </w:hyperlink>
      <w:r w:rsidR="008D6D8C" w:rsidRPr="00793A6C">
        <w:rPr>
          <w:rStyle w:val="Hipervnculo"/>
          <w:rFonts w:ascii="Arial" w:hAnsi="Arial" w:cs="Arial"/>
          <w:sz w:val="20"/>
          <w:szCs w:val="20"/>
        </w:rPr>
        <w:t xml:space="preserve"> </w:t>
      </w:r>
      <w:r w:rsidRPr="00793A6C">
        <w:rPr>
          <w:rFonts w:ascii="Arial" w:hAnsi="Arial" w:cs="Arial"/>
          <w:sz w:val="20"/>
          <w:szCs w:val="20"/>
        </w:rPr>
        <w:t xml:space="preserve">          Centro Universitario de la Ciénega. Universidad de Guadalajara</w:t>
      </w:r>
      <w:r w:rsidR="008D6D8C" w:rsidRPr="00793A6C">
        <w:rPr>
          <w:rFonts w:ascii="Arial" w:hAnsi="Arial" w:cs="Arial"/>
          <w:sz w:val="20"/>
          <w:szCs w:val="20"/>
        </w:rPr>
        <w:t>,</w:t>
      </w:r>
      <w:r w:rsidRPr="00793A6C">
        <w:rPr>
          <w:rFonts w:ascii="Arial" w:hAnsi="Arial" w:cs="Arial"/>
          <w:sz w:val="20"/>
          <w:szCs w:val="20"/>
        </w:rPr>
        <w:t xml:space="preserve"> </w:t>
      </w:r>
      <w:hyperlink r:id="rId10" w:history="1">
        <w:r w:rsidRPr="00793A6C">
          <w:rPr>
            <w:rStyle w:val="Hipervnculo"/>
            <w:rFonts w:ascii="Arial" w:hAnsi="Arial" w:cs="Arial"/>
            <w:sz w:val="20"/>
            <w:szCs w:val="20"/>
          </w:rPr>
          <w:t>floppya8@gmail.com</w:t>
        </w:r>
      </w:hyperlink>
      <w:r w:rsidR="008D6D8C" w:rsidRPr="00793A6C">
        <w:rPr>
          <w:rStyle w:val="Hipervnculo"/>
          <w:rFonts w:ascii="Arial" w:hAnsi="Arial" w:cs="Arial"/>
          <w:sz w:val="20"/>
          <w:szCs w:val="20"/>
        </w:rPr>
        <w:t xml:space="preserve"> </w:t>
      </w:r>
      <w:r w:rsidRPr="00793A6C">
        <w:rPr>
          <w:rFonts w:ascii="Arial" w:hAnsi="Arial" w:cs="Arial"/>
          <w:sz w:val="20"/>
          <w:szCs w:val="20"/>
        </w:rPr>
        <w:t xml:space="preserve">            Centro Universitario de Ciencias Biológico Agropecuarias </w:t>
      </w:r>
      <w:hyperlink r:id="rId11" w:history="1">
        <w:r w:rsidRPr="00793A6C">
          <w:rPr>
            <w:rStyle w:val="Hipervnculo"/>
            <w:rFonts w:ascii="Arial" w:hAnsi="Arial" w:cs="Arial"/>
            <w:sz w:val="20"/>
            <w:szCs w:val="20"/>
          </w:rPr>
          <w:t>aenunezfausto@gmail.com</w:t>
        </w:r>
      </w:hyperlink>
      <w:r w:rsidR="008D6D8C" w:rsidRPr="00793A6C">
        <w:rPr>
          <w:rStyle w:val="Hipervnculo"/>
          <w:rFonts w:ascii="Arial" w:hAnsi="Arial" w:cs="Arial"/>
          <w:sz w:val="20"/>
          <w:szCs w:val="20"/>
        </w:rPr>
        <w:t xml:space="preserve">                          </w:t>
      </w:r>
      <w:r w:rsidR="008D6D8C" w:rsidRPr="00793A6C">
        <w:rPr>
          <w:rFonts w:ascii="Arial" w:hAnsi="Arial" w:cs="Arial"/>
          <w:sz w:val="20"/>
          <w:szCs w:val="20"/>
        </w:rPr>
        <w:t xml:space="preserve">Centro Universitario de la Ciénega. Universidad de Guadalajara, </w:t>
      </w:r>
      <w:hyperlink r:id="rId12" w:history="1">
        <w:r w:rsidR="008D6D8C" w:rsidRPr="00793A6C">
          <w:rPr>
            <w:rStyle w:val="Hipervnculo"/>
            <w:rFonts w:ascii="Arial" w:hAnsi="Arial" w:cs="Arial"/>
            <w:sz w:val="20"/>
            <w:szCs w:val="20"/>
          </w:rPr>
          <w:t>irman@cuci.udg.mx</w:t>
        </w:r>
      </w:hyperlink>
      <w:r w:rsidR="00793A6C">
        <w:rPr>
          <w:rStyle w:val="Hipervnculo"/>
          <w:rFonts w:ascii="Arial" w:hAnsi="Arial" w:cs="Arial"/>
          <w:sz w:val="20"/>
          <w:szCs w:val="20"/>
        </w:rPr>
        <w:t xml:space="preserve">             </w:t>
      </w:r>
      <w:r w:rsidR="00490128" w:rsidRPr="00490128">
        <w:t>C</w:t>
      </w:r>
      <w:r w:rsidR="00793A6C" w:rsidRPr="005B4E7B">
        <w:t>entro Universitario de la Ciéne</w:t>
      </w:r>
      <w:r w:rsidR="005B4E7B" w:rsidRPr="005B4E7B">
        <w:t>ga. Universidad de Guadalajara.</w:t>
      </w:r>
      <w:r w:rsidR="005B4E7B">
        <w:rPr>
          <w:rStyle w:val="Hipervnculo"/>
          <w:rFonts w:ascii="Arial" w:hAnsi="Arial" w:cs="Arial"/>
          <w:sz w:val="20"/>
          <w:szCs w:val="20"/>
        </w:rPr>
        <w:t xml:space="preserve"> </w:t>
      </w:r>
      <w:r w:rsidR="00490128">
        <w:rPr>
          <w:rStyle w:val="Hipervnculo"/>
          <w:rFonts w:ascii="Arial" w:hAnsi="Arial" w:cs="Arial"/>
          <w:sz w:val="20"/>
          <w:szCs w:val="20"/>
        </w:rPr>
        <w:t>Zaragoza_1301@hotmail.com</w:t>
      </w:r>
      <w:r w:rsidR="008D6D8C" w:rsidRPr="00793A6C">
        <w:rPr>
          <w:rFonts w:ascii="Arial" w:hAnsi="Arial" w:cs="Arial"/>
          <w:sz w:val="20"/>
          <w:szCs w:val="20"/>
        </w:rPr>
        <w:t xml:space="preserve">   </w:t>
      </w:r>
      <w:r w:rsidR="00DC1275" w:rsidRPr="00793A6C">
        <w:rPr>
          <w:rFonts w:ascii="Arial" w:hAnsi="Arial" w:cs="Arial"/>
          <w:color w:val="0563C1" w:themeColor="hyperlink"/>
          <w:sz w:val="20"/>
          <w:szCs w:val="20"/>
          <w:u w:val="single"/>
        </w:rPr>
        <w:t xml:space="preserve">  </w:t>
      </w:r>
      <w:r w:rsidR="005B4E7B">
        <w:rPr>
          <w:rFonts w:ascii="Arial" w:hAnsi="Arial" w:cs="Arial"/>
          <w:color w:val="0563C1" w:themeColor="hyperlink"/>
          <w:sz w:val="20"/>
          <w:szCs w:val="20"/>
          <w:u w:val="single"/>
        </w:rPr>
        <w:t xml:space="preserve">                                          </w:t>
      </w:r>
      <w:r w:rsidR="00DC1275" w:rsidRPr="00793A6C">
        <w:rPr>
          <w:rFonts w:ascii="Arial" w:hAnsi="Arial" w:cs="Arial"/>
          <w:sz w:val="20"/>
          <w:szCs w:val="20"/>
        </w:rPr>
        <w:t xml:space="preserve">Centro Universitario de la Ciénega. Universidad de Guadalajara, </w:t>
      </w:r>
      <w:hyperlink r:id="rId13" w:history="1">
        <w:r w:rsidR="00782816" w:rsidRPr="00793A6C">
          <w:rPr>
            <w:rStyle w:val="Hipervnculo"/>
            <w:rFonts w:ascii="Arial" w:hAnsi="Arial" w:cs="Arial"/>
            <w:sz w:val="20"/>
            <w:szCs w:val="20"/>
          </w:rPr>
          <w:t>ana.diaz@cuci.udg.mx</w:t>
        </w:r>
      </w:hyperlink>
    </w:p>
    <w:p w:rsidR="00A85075" w:rsidRPr="00793A6C" w:rsidRDefault="00A85075" w:rsidP="00DC1275">
      <w:pPr>
        <w:spacing w:line="240" w:lineRule="auto"/>
        <w:rPr>
          <w:rFonts w:ascii="Arial" w:hAnsi="Arial" w:cs="Arial"/>
          <w:sz w:val="20"/>
          <w:szCs w:val="20"/>
        </w:rPr>
      </w:pPr>
    </w:p>
    <w:p w:rsidR="00013CD9" w:rsidRPr="00DC1275" w:rsidRDefault="00013CD9" w:rsidP="00DC1275">
      <w:pPr>
        <w:spacing w:line="240" w:lineRule="auto"/>
        <w:rPr>
          <w:color w:val="0563C1" w:themeColor="hyperlink"/>
          <w:u w:val="single"/>
        </w:rPr>
      </w:pPr>
    </w:p>
    <w:p w:rsidR="00013CD9" w:rsidRPr="000C7F30" w:rsidRDefault="00013CD9" w:rsidP="000C7F30">
      <w:pPr>
        <w:pStyle w:val="Sinespaciado"/>
        <w:jc w:val="both"/>
        <w:rPr>
          <w:rFonts w:ascii="Arial" w:hAnsi="Arial" w:cs="Arial"/>
          <w:b/>
          <w:sz w:val="20"/>
          <w:szCs w:val="20"/>
        </w:rPr>
      </w:pPr>
      <w:r w:rsidRPr="000C7F30">
        <w:rPr>
          <w:rFonts w:ascii="Arial" w:hAnsi="Arial" w:cs="Arial"/>
          <w:b/>
          <w:sz w:val="20"/>
          <w:szCs w:val="20"/>
        </w:rPr>
        <w:t>Resumen</w:t>
      </w:r>
      <w:bookmarkStart w:id="0" w:name="_GoBack"/>
      <w:bookmarkEnd w:id="0"/>
    </w:p>
    <w:p w:rsidR="000C7F30" w:rsidRPr="000C7F30" w:rsidRDefault="000C7F30" w:rsidP="000C7F30">
      <w:pPr>
        <w:pStyle w:val="Sinespaciado"/>
        <w:jc w:val="both"/>
        <w:rPr>
          <w:rFonts w:ascii="Arial" w:hAnsi="Arial" w:cs="Arial"/>
          <w:sz w:val="20"/>
          <w:szCs w:val="20"/>
        </w:rPr>
      </w:pPr>
    </w:p>
    <w:p w:rsidR="00007B47" w:rsidRDefault="00007B47" w:rsidP="000C7F30">
      <w:pPr>
        <w:pStyle w:val="Sinespaciado"/>
        <w:jc w:val="both"/>
        <w:rPr>
          <w:rFonts w:ascii="Arial" w:hAnsi="Arial" w:cs="Arial"/>
          <w:sz w:val="20"/>
          <w:szCs w:val="20"/>
        </w:rPr>
      </w:pPr>
      <w:r w:rsidRPr="000C7F30">
        <w:rPr>
          <w:rFonts w:ascii="Arial" w:hAnsi="Arial" w:cs="Arial"/>
          <w:sz w:val="20"/>
          <w:szCs w:val="20"/>
        </w:rPr>
        <w:t xml:space="preserve">De unas décadas a la fecha, la utilización de las </w:t>
      </w:r>
      <w:r w:rsidR="003B7D92" w:rsidRPr="000C7F30">
        <w:rPr>
          <w:rFonts w:ascii="Arial" w:hAnsi="Arial" w:cs="Arial"/>
          <w:sz w:val="20"/>
          <w:szCs w:val="20"/>
        </w:rPr>
        <w:t xml:space="preserve">Tecnologías de la Información y Comunicación (TIC), están </w:t>
      </w:r>
      <w:r w:rsidR="004C27D5" w:rsidRPr="000C7F30">
        <w:rPr>
          <w:rFonts w:ascii="Arial" w:hAnsi="Arial" w:cs="Arial"/>
          <w:sz w:val="20"/>
          <w:szCs w:val="20"/>
        </w:rPr>
        <w:t xml:space="preserve">cada vez </w:t>
      </w:r>
      <w:r w:rsidR="003B7D92" w:rsidRPr="000C7F30">
        <w:rPr>
          <w:rFonts w:ascii="Arial" w:hAnsi="Arial" w:cs="Arial"/>
          <w:sz w:val="20"/>
          <w:szCs w:val="20"/>
        </w:rPr>
        <w:t xml:space="preserve">más inmersas en las actividades laborales, así como en las cotidianas. Así mismo dentro del ámbito educativo, </w:t>
      </w:r>
      <w:r w:rsidR="0062582F">
        <w:rPr>
          <w:rFonts w:ascii="Arial" w:hAnsi="Arial" w:cs="Arial"/>
          <w:sz w:val="20"/>
          <w:szCs w:val="20"/>
        </w:rPr>
        <w:t>la utilización de estas</w:t>
      </w:r>
      <w:r w:rsidR="004C27D5" w:rsidRPr="000C7F30">
        <w:rPr>
          <w:rFonts w:ascii="Arial" w:hAnsi="Arial" w:cs="Arial"/>
          <w:sz w:val="20"/>
          <w:szCs w:val="20"/>
        </w:rPr>
        <w:t xml:space="preserve"> herramientas, han sido de gran importancia, </w:t>
      </w:r>
      <w:r w:rsidR="00655064" w:rsidRPr="000C7F30">
        <w:rPr>
          <w:rFonts w:ascii="Arial" w:hAnsi="Arial" w:cs="Arial"/>
          <w:sz w:val="20"/>
          <w:szCs w:val="20"/>
        </w:rPr>
        <w:t>adquiriendo</w:t>
      </w:r>
      <w:r w:rsidR="004C27D5" w:rsidRPr="000C7F30">
        <w:rPr>
          <w:rFonts w:ascii="Arial" w:hAnsi="Arial" w:cs="Arial"/>
          <w:sz w:val="20"/>
          <w:szCs w:val="20"/>
        </w:rPr>
        <w:t xml:space="preserve"> </w:t>
      </w:r>
      <w:r w:rsidR="003B7D92" w:rsidRPr="000C7F30">
        <w:rPr>
          <w:rFonts w:ascii="Arial" w:hAnsi="Arial" w:cs="Arial"/>
          <w:sz w:val="20"/>
          <w:szCs w:val="20"/>
        </w:rPr>
        <w:t xml:space="preserve">nuevos retos por parte de </w:t>
      </w:r>
      <w:r w:rsidR="00655064" w:rsidRPr="000C7F30">
        <w:rPr>
          <w:rFonts w:ascii="Arial" w:hAnsi="Arial" w:cs="Arial"/>
          <w:sz w:val="20"/>
          <w:szCs w:val="20"/>
        </w:rPr>
        <w:t>la comunidad universitaria</w:t>
      </w:r>
      <w:r w:rsidR="004C27D5" w:rsidRPr="000C7F30">
        <w:rPr>
          <w:rFonts w:ascii="Arial" w:hAnsi="Arial" w:cs="Arial"/>
          <w:sz w:val="20"/>
          <w:szCs w:val="20"/>
        </w:rPr>
        <w:t>, al incorporar las TIC a sus labores académicas.</w:t>
      </w:r>
    </w:p>
    <w:p w:rsidR="000C7F30" w:rsidRPr="000C7F30" w:rsidRDefault="000C7F30" w:rsidP="000C7F30">
      <w:pPr>
        <w:pStyle w:val="Sinespaciado"/>
        <w:jc w:val="both"/>
        <w:rPr>
          <w:rFonts w:ascii="Arial" w:hAnsi="Arial" w:cs="Arial"/>
          <w:sz w:val="20"/>
          <w:szCs w:val="20"/>
        </w:rPr>
      </w:pPr>
    </w:p>
    <w:p w:rsidR="004C27D5" w:rsidRDefault="004C27D5" w:rsidP="000C7F30">
      <w:pPr>
        <w:pStyle w:val="Sinespaciado"/>
        <w:jc w:val="both"/>
        <w:rPr>
          <w:rFonts w:ascii="Arial" w:hAnsi="Arial" w:cs="Arial"/>
          <w:sz w:val="20"/>
          <w:szCs w:val="20"/>
        </w:rPr>
      </w:pPr>
      <w:r w:rsidRPr="000C7F30">
        <w:rPr>
          <w:rFonts w:ascii="Arial" w:hAnsi="Arial" w:cs="Arial"/>
          <w:sz w:val="20"/>
          <w:szCs w:val="20"/>
        </w:rPr>
        <w:t xml:space="preserve">Siendo hoy en día; la WEB 2.0, la herramienta que brinda una amplia gama de oportunidades para desarrollar las habilidades y destrezas necesarias para la construcción de nuevos conocimientos, permitiendo la interacción con un mayor número de alumnos-docente, comunicándose a un nuevo nivel, sin limitaciones de tiempo y espacio, </w:t>
      </w:r>
      <w:r w:rsidR="003A5E9C" w:rsidRPr="000C7F30">
        <w:rPr>
          <w:rFonts w:ascii="Arial" w:hAnsi="Arial" w:cs="Arial"/>
          <w:sz w:val="20"/>
          <w:szCs w:val="20"/>
        </w:rPr>
        <w:t>promueve la colaboración, el intercambio y potencializa el proceso educativo, al desarrollar la inteligencia colectiva y fomenta el pensamiento crítico, analítico y asociativo, el pensamiento análogo, la interacción entre los estudiantes y profesores, así como el acceso a una gran cantidad de información. S</w:t>
      </w:r>
      <w:r w:rsidRPr="000C7F30">
        <w:rPr>
          <w:rFonts w:ascii="Arial" w:hAnsi="Arial" w:cs="Arial"/>
          <w:sz w:val="20"/>
          <w:szCs w:val="20"/>
        </w:rPr>
        <w:t>iendo las redes sociales FACEBOOK y TWITTER las herramientas a estudiar por ser la</w:t>
      </w:r>
      <w:r w:rsidR="00655064" w:rsidRPr="000C7F30">
        <w:rPr>
          <w:rFonts w:ascii="Arial" w:hAnsi="Arial" w:cs="Arial"/>
          <w:sz w:val="20"/>
          <w:szCs w:val="20"/>
        </w:rPr>
        <w:t>s</w:t>
      </w:r>
      <w:r w:rsidRPr="000C7F30">
        <w:rPr>
          <w:rFonts w:ascii="Arial" w:hAnsi="Arial" w:cs="Arial"/>
          <w:sz w:val="20"/>
          <w:szCs w:val="20"/>
        </w:rPr>
        <w:t xml:space="preserve"> de mayor uso y popularidad entre la comunidad universitaria.</w:t>
      </w:r>
    </w:p>
    <w:p w:rsidR="000C7F30" w:rsidRPr="000C7F30" w:rsidRDefault="000C7F30" w:rsidP="000C7F30">
      <w:pPr>
        <w:pStyle w:val="Sinespaciado"/>
        <w:jc w:val="both"/>
        <w:rPr>
          <w:rFonts w:ascii="Arial" w:hAnsi="Arial" w:cs="Arial"/>
          <w:sz w:val="20"/>
          <w:szCs w:val="20"/>
        </w:rPr>
      </w:pPr>
    </w:p>
    <w:p w:rsidR="00FE1F38" w:rsidRPr="000C7F30" w:rsidRDefault="00FE1F38" w:rsidP="000C7F30">
      <w:pPr>
        <w:pStyle w:val="Sinespaciado"/>
        <w:jc w:val="both"/>
        <w:rPr>
          <w:rFonts w:ascii="Arial" w:hAnsi="Arial" w:cs="Arial"/>
          <w:sz w:val="20"/>
          <w:szCs w:val="20"/>
        </w:rPr>
      </w:pPr>
      <w:r w:rsidRPr="000C7F30">
        <w:rPr>
          <w:rFonts w:ascii="Arial" w:hAnsi="Arial" w:cs="Arial"/>
          <w:sz w:val="20"/>
          <w:szCs w:val="20"/>
        </w:rPr>
        <w:t xml:space="preserve">Se hace una descripción de la importancia en </w:t>
      </w:r>
      <w:r w:rsidR="00013CD9" w:rsidRPr="000C7F30">
        <w:rPr>
          <w:rFonts w:ascii="Arial" w:hAnsi="Arial" w:cs="Arial"/>
          <w:sz w:val="20"/>
          <w:szCs w:val="20"/>
        </w:rPr>
        <w:t xml:space="preserve">el </w:t>
      </w:r>
      <w:r w:rsidRPr="000C7F30">
        <w:rPr>
          <w:rFonts w:ascii="Arial" w:hAnsi="Arial" w:cs="Arial"/>
          <w:sz w:val="20"/>
          <w:szCs w:val="20"/>
        </w:rPr>
        <w:t xml:space="preserve">uso de las </w:t>
      </w:r>
      <w:r w:rsidR="00013CD9" w:rsidRPr="000C7F30">
        <w:rPr>
          <w:rFonts w:ascii="Arial" w:hAnsi="Arial" w:cs="Arial"/>
          <w:sz w:val="20"/>
          <w:szCs w:val="20"/>
        </w:rPr>
        <w:t>r</w:t>
      </w:r>
      <w:r w:rsidRPr="000C7F30">
        <w:rPr>
          <w:rFonts w:ascii="Arial" w:hAnsi="Arial" w:cs="Arial"/>
          <w:sz w:val="20"/>
          <w:szCs w:val="20"/>
        </w:rPr>
        <w:t xml:space="preserve">edes </w:t>
      </w:r>
      <w:r w:rsidR="00013CD9" w:rsidRPr="000C7F30">
        <w:rPr>
          <w:rFonts w:ascii="Arial" w:hAnsi="Arial" w:cs="Arial"/>
          <w:sz w:val="20"/>
          <w:szCs w:val="20"/>
        </w:rPr>
        <w:t>s</w:t>
      </w:r>
      <w:r w:rsidRPr="000C7F30">
        <w:rPr>
          <w:rFonts w:ascii="Arial" w:hAnsi="Arial" w:cs="Arial"/>
          <w:sz w:val="20"/>
          <w:szCs w:val="20"/>
        </w:rPr>
        <w:t xml:space="preserve">ociales en la universidad y el rol que ésta desempeña en las carreras de </w:t>
      </w:r>
      <w:r w:rsidR="008D6D8C" w:rsidRPr="000C7F30">
        <w:rPr>
          <w:rFonts w:ascii="Arial" w:hAnsi="Arial" w:cs="Arial"/>
          <w:sz w:val="20"/>
          <w:szCs w:val="20"/>
        </w:rPr>
        <w:t>Derecho, Agronegocios</w:t>
      </w:r>
      <w:r w:rsidRPr="000C7F30">
        <w:rPr>
          <w:rFonts w:ascii="Arial" w:hAnsi="Arial" w:cs="Arial"/>
          <w:sz w:val="20"/>
          <w:szCs w:val="20"/>
        </w:rPr>
        <w:t xml:space="preserve"> y Administración del Centro Universitario de la Ciénega. </w:t>
      </w:r>
    </w:p>
    <w:p w:rsidR="00DC1275" w:rsidRPr="000C7F30" w:rsidRDefault="00DC1275" w:rsidP="000C7F30">
      <w:pPr>
        <w:pStyle w:val="Sinespaciado"/>
        <w:jc w:val="both"/>
        <w:rPr>
          <w:rFonts w:ascii="Arial" w:hAnsi="Arial" w:cs="Arial"/>
          <w:sz w:val="20"/>
          <w:szCs w:val="20"/>
          <w:lang w:val="es-ES"/>
        </w:rPr>
      </w:pPr>
    </w:p>
    <w:p w:rsidR="000C7F30" w:rsidRPr="000C7F30" w:rsidRDefault="00AD6C05" w:rsidP="000C7F30">
      <w:pPr>
        <w:pStyle w:val="Sinespaciado"/>
        <w:jc w:val="both"/>
        <w:rPr>
          <w:rFonts w:ascii="Arial" w:hAnsi="Arial" w:cs="Arial"/>
          <w:b/>
          <w:sz w:val="20"/>
          <w:szCs w:val="20"/>
          <w:lang w:val="es-ES"/>
        </w:rPr>
      </w:pPr>
      <w:r w:rsidRPr="000C7F30">
        <w:rPr>
          <w:rFonts w:ascii="Arial" w:hAnsi="Arial" w:cs="Arial"/>
          <w:b/>
          <w:sz w:val="20"/>
          <w:szCs w:val="20"/>
          <w:lang w:val="es-ES"/>
        </w:rPr>
        <w:t xml:space="preserve">Introducción </w:t>
      </w:r>
    </w:p>
    <w:p w:rsidR="000C7F30" w:rsidRPr="000C7F30" w:rsidRDefault="000C7F30" w:rsidP="000C7F30">
      <w:pPr>
        <w:pStyle w:val="Sinespaciado"/>
        <w:jc w:val="both"/>
        <w:rPr>
          <w:rFonts w:ascii="Arial" w:hAnsi="Arial" w:cs="Arial"/>
          <w:sz w:val="20"/>
          <w:szCs w:val="20"/>
        </w:rPr>
      </w:pPr>
    </w:p>
    <w:p w:rsidR="00DC1275" w:rsidRDefault="00DC1275" w:rsidP="000C7F30">
      <w:pPr>
        <w:pStyle w:val="Sinespaciado"/>
        <w:jc w:val="both"/>
        <w:rPr>
          <w:rFonts w:ascii="Arial" w:hAnsi="Arial" w:cs="Arial"/>
          <w:sz w:val="20"/>
          <w:szCs w:val="20"/>
        </w:rPr>
      </w:pPr>
      <w:r w:rsidRPr="000C7F30">
        <w:rPr>
          <w:rFonts w:ascii="Arial" w:hAnsi="Arial" w:cs="Arial"/>
          <w:sz w:val="20"/>
          <w:szCs w:val="20"/>
        </w:rPr>
        <w:t xml:space="preserve">Las </w:t>
      </w:r>
      <w:r w:rsidR="0090214D" w:rsidRPr="000C7F30">
        <w:rPr>
          <w:rFonts w:ascii="Arial" w:hAnsi="Arial" w:cs="Arial"/>
          <w:sz w:val="20"/>
          <w:szCs w:val="20"/>
        </w:rPr>
        <w:t>Instituciones de Educación Superior (IES)</w:t>
      </w:r>
      <w:r w:rsidRPr="000C7F30">
        <w:rPr>
          <w:rFonts w:ascii="Arial" w:hAnsi="Arial" w:cs="Arial"/>
          <w:sz w:val="20"/>
          <w:szCs w:val="20"/>
        </w:rPr>
        <w:t xml:space="preserve"> </w:t>
      </w:r>
      <w:r w:rsidR="0090214D" w:rsidRPr="000C7F30">
        <w:rPr>
          <w:rFonts w:ascii="Arial" w:hAnsi="Arial" w:cs="Arial"/>
          <w:sz w:val="20"/>
          <w:szCs w:val="20"/>
        </w:rPr>
        <w:t>de unas décadas a la fecha, están</w:t>
      </w:r>
      <w:r w:rsidRPr="000C7F30">
        <w:rPr>
          <w:rFonts w:ascii="Arial" w:hAnsi="Arial" w:cs="Arial"/>
          <w:sz w:val="20"/>
          <w:szCs w:val="20"/>
        </w:rPr>
        <w:t xml:space="preserve"> experimentado cambio</w:t>
      </w:r>
      <w:r w:rsidR="0090214D" w:rsidRPr="000C7F30">
        <w:rPr>
          <w:rFonts w:ascii="Arial" w:hAnsi="Arial" w:cs="Arial"/>
          <w:sz w:val="20"/>
          <w:szCs w:val="20"/>
        </w:rPr>
        <w:t>s</w:t>
      </w:r>
      <w:r w:rsidRPr="000C7F30">
        <w:rPr>
          <w:rFonts w:ascii="Arial" w:hAnsi="Arial" w:cs="Arial"/>
          <w:sz w:val="20"/>
          <w:szCs w:val="20"/>
        </w:rPr>
        <w:t xml:space="preserve"> sustancial</w:t>
      </w:r>
      <w:r w:rsidR="0090214D" w:rsidRPr="000C7F30">
        <w:rPr>
          <w:rFonts w:ascii="Arial" w:hAnsi="Arial" w:cs="Arial"/>
          <w:sz w:val="20"/>
          <w:szCs w:val="20"/>
        </w:rPr>
        <w:t>es</w:t>
      </w:r>
      <w:r w:rsidRPr="000C7F30">
        <w:rPr>
          <w:rFonts w:ascii="Arial" w:hAnsi="Arial" w:cs="Arial"/>
          <w:sz w:val="20"/>
          <w:szCs w:val="20"/>
        </w:rPr>
        <w:t xml:space="preserve">, </w:t>
      </w:r>
      <w:r w:rsidR="0090214D" w:rsidRPr="000C7F30">
        <w:rPr>
          <w:rFonts w:ascii="Arial" w:hAnsi="Arial" w:cs="Arial"/>
          <w:sz w:val="20"/>
          <w:szCs w:val="20"/>
        </w:rPr>
        <w:t xml:space="preserve">originado por el rápido desarrollo que han tenido </w:t>
      </w:r>
      <w:r w:rsidRPr="000C7F30">
        <w:rPr>
          <w:rFonts w:ascii="Arial" w:hAnsi="Arial" w:cs="Arial"/>
          <w:sz w:val="20"/>
          <w:szCs w:val="20"/>
        </w:rPr>
        <w:t>las TIC</w:t>
      </w:r>
      <w:r w:rsidR="0090214D" w:rsidRPr="000C7F30">
        <w:rPr>
          <w:rFonts w:ascii="Arial" w:hAnsi="Arial" w:cs="Arial"/>
          <w:sz w:val="20"/>
          <w:szCs w:val="20"/>
        </w:rPr>
        <w:t xml:space="preserve">, cambiando por completo, en muchos casos, la forma de llevar a cabo </w:t>
      </w:r>
      <w:r w:rsidRPr="000C7F30">
        <w:rPr>
          <w:rFonts w:ascii="Arial" w:hAnsi="Arial" w:cs="Arial"/>
          <w:sz w:val="20"/>
          <w:szCs w:val="20"/>
        </w:rPr>
        <w:t>el proceso docente educativo, al establecer nuevos roles tanto a estudiantes como a profesores.</w:t>
      </w:r>
    </w:p>
    <w:p w:rsidR="000C7F30" w:rsidRPr="000C7F30" w:rsidRDefault="000C7F30" w:rsidP="000C7F30">
      <w:pPr>
        <w:pStyle w:val="Sinespaciado"/>
        <w:jc w:val="both"/>
        <w:rPr>
          <w:rFonts w:ascii="Arial" w:hAnsi="Arial" w:cs="Arial"/>
          <w:sz w:val="20"/>
          <w:szCs w:val="20"/>
        </w:rPr>
      </w:pPr>
    </w:p>
    <w:p w:rsidR="00DC1275" w:rsidRDefault="0090214D" w:rsidP="000C7F30">
      <w:pPr>
        <w:pStyle w:val="Sinespaciado"/>
        <w:jc w:val="both"/>
        <w:rPr>
          <w:rFonts w:ascii="Arial" w:hAnsi="Arial" w:cs="Arial"/>
          <w:color w:val="000000"/>
          <w:sz w:val="20"/>
          <w:szCs w:val="20"/>
        </w:rPr>
      </w:pPr>
      <w:r w:rsidRPr="000C7F30">
        <w:rPr>
          <w:rFonts w:ascii="Arial" w:hAnsi="Arial" w:cs="Arial"/>
          <w:color w:val="000000"/>
          <w:sz w:val="20"/>
          <w:szCs w:val="20"/>
        </w:rPr>
        <w:t>Algunos de los</w:t>
      </w:r>
      <w:r w:rsidR="00DC1275" w:rsidRPr="000C7F30">
        <w:rPr>
          <w:rFonts w:ascii="Arial" w:hAnsi="Arial" w:cs="Arial"/>
          <w:color w:val="000000"/>
          <w:sz w:val="20"/>
          <w:szCs w:val="20"/>
        </w:rPr>
        <w:t xml:space="preserve"> cambios que las TIC </w:t>
      </w:r>
      <w:r w:rsidRPr="000C7F30">
        <w:rPr>
          <w:rFonts w:ascii="Arial" w:hAnsi="Arial" w:cs="Arial"/>
          <w:color w:val="000000"/>
          <w:sz w:val="20"/>
          <w:szCs w:val="20"/>
        </w:rPr>
        <w:t>han propiciado</w:t>
      </w:r>
      <w:r w:rsidR="00DC1275" w:rsidRPr="000C7F30">
        <w:rPr>
          <w:rFonts w:ascii="Arial" w:hAnsi="Arial" w:cs="Arial"/>
          <w:color w:val="000000"/>
          <w:sz w:val="20"/>
          <w:szCs w:val="20"/>
        </w:rPr>
        <w:t xml:space="preserve"> en</w:t>
      </w:r>
      <w:r w:rsidRPr="000C7F30">
        <w:rPr>
          <w:rFonts w:ascii="Arial" w:hAnsi="Arial" w:cs="Arial"/>
          <w:color w:val="000000"/>
          <w:sz w:val="20"/>
          <w:szCs w:val="20"/>
        </w:rPr>
        <w:t xml:space="preserve"> el campo de la </w:t>
      </w:r>
      <w:r w:rsidR="00DC1275" w:rsidRPr="000C7F30">
        <w:rPr>
          <w:rFonts w:ascii="Arial" w:hAnsi="Arial" w:cs="Arial"/>
          <w:color w:val="000000"/>
          <w:sz w:val="20"/>
          <w:szCs w:val="20"/>
        </w:rPr>
        <w:t xml:space="preserve">educación, </w:t>
      </w:r>
      <w:r w:rsidRPr="000C7F30">
        <w:rPr>
          <w:rFonts w:ascii="Arial" w:hAnsi="Arial" w:cs="Arial"/>
          <w:color w:val="000000"/>
          <w:sz w:val="20"/>
          <w:szCs w:val="20"/>
        </w:rPr>
        <w:t xml:space="preserve">es gracias al avance y utilización de </w:t>
      </w:r>
      <w:r w:rsidR="00DC1275" w:rsidRPr="000C7F30">
        <w:rPr>
          <w:rFonts w:ascii="Arial" w:hAnsi="Arial" w:cs="Arial"/>
          <w:color w:val="000000"/>
          <w:sz w:val="20"/>
          <w:szCs w:val="20"/>
        </w:rPr>
        <w:t>las redes sociales</w:t>
      </w:r>
      <w:r w:rsidRPr="000C7F30">
        <w:rPr>
          <w:rFonts w:ascii="Arial" w:hAnsi="Arial" w:cs="Arial"/>
          <w:color w:val="000000"/>
          <w:sz w:val="20"/>
          <w:szCs w:val="20"/>
        </w:rPr>
        <w:t xml:space="preserve">, las cuales en algunas </w:t>
      </w:r>
      <w:r w:rsidR="00DC1275" w:rsidRPr="000C7F30">
        <w:rPr>
          <w:rFonts w:ascii="Arial" w:hAnsi="Arial" w:cs="Arial"/>
          <w:color w:val="000000"/>
          <w:sz w:val="20"/>
          <w:szCs w:val="20"/>
        </w:rPr>
        <w:t xml:space="preserve">universitarias se </w:t>
      </w:r>
      <w:r w:rsidRPr="000C7F30">
        <w:rPr>
          <w:rFonts w:ascii="Arial" w:hAnsi="Arial" w:cs="Arial"/>
          <w:color w:val="000000"/>
          <w:sz w:val="20"/>
          <w:szCs w:val="20"/>
        </w:rPr>
        <w:t>han adoptado</w:t>
      </w:r>
      <w:r w:rsidR="00DC1275" w:rsidRPr="000C7F30">
        <w:rPr>
          <w:rFonts w:ascii="Arial" w:hAnsi="Arial" w:cs="Arial"/>
          <w:color w:val="000000"/>
          <w:sz w:val="20"/>
          <w:szCs w:val="20"/>
        </w:rPr>
        <w:t xml:space="preserve"> </w:t>
      </w:r>
      <w:r w:rsidR="00DC1275" w:rsidRPr="000C7F30">
        <w:rPr>
          <w:rFonts w:ascii="Arial" w:hAnsi="Arial" w:cs="Arial"/>
          <w:color w:val="000000"/>
          <w:sz w:val="20"/>
          <w:szCs w:val="20"/>
        </w:rPr>
        <w:lastRenderedPageBreak/>
        <w:t>con grandes posibilidades para potenciar la actualización de los docentes, con el fin de ofrecer nuevas oportunidades para formarse y aprender mediante la c</w:t>
      </w:r>
      <w:r w:rsidR="000C7F30" w:rsidRPr="000C7F30">
        <w:rPr>
          <w:rFonts w:ascii="Arial" w:hAnsi="Arial" w:cs="Arial"/>
          <w:color w:val="000000"/>
          <w:sz w:val="20"/>
          <w:szCs w:val="20"/>
        </w:rPr>
        <w:t xml:space="preserve">olaboración conjunta, además </w:t>
      </w:r>
      <w:r w:rsidR="00E47302">
        <w:rPr>
          <w:rFonts w:ascii="Arial" w:hAnsi="Arial" w:cs="Arial"/>
          <w:color w:val="000000"/>
          <w:sz w:val="20"/>
          <w:szCs w:val="20"/>
        </w:rPr>
        <w:t>de a</w:t>
      </w:r>
      <w:r w:rsidR="000C7F30" w:rsidRPr="000C7F30">
        <w:rPr>
          <w:rFonts w:ascii="Arial" w:hAnsi="Arial" w:cs="Arial"/>
          <w:color w:val="000000"/>
          <w:sz w:val="20"/>
          <w:szCs w:val="20"/>
        </w:rPr>
        <w:t>mpliar</w:t>
      </w:r>
      <w:r w:rsidR="00DC1275" w:rsidRPr="000C7F30">
        <w:rPr>
          <w:rFonts w:ascii="Arial" w:hAnsi="Arial" w:cs="Arial"/>
          <w:color w:val="000000"/>
          <w:sz w:val="20"/>
          <w:szCs w:val="20"/>
        </w:rPr>
        <w:t xml:space="preserve"> y mejoran su aprendizaje</w:t>
      </w:r>
      <w:r w:rsidRPr="000C7F30">
        <w:rPr>
          <w:rFonts w:ascii="Arial" w:hAnsi="Arial" w:cs="Arial"/>
          <w:color w:val="000000"/>
          <w:sz w:val="20"/>
          <w:szCs w:val="20"/>
        </w:rPr>
        <w:t xml:space="preserve"> y desempeño</w:t>
      </w:r>
      <w:r w:rsidR="00DC1275" w:rsidRPr="000C7F30">
        <w:rPr>
          <w:rFonts w:ascii="Arial" w:hAnsi="Arial" w:cs="Arial"/>
          <w:color w:val="000000"/>
          <w:sz w:val="20"/>
          <w:szCs w:val="20"/>
        </w:rPr>
        <w:t>.</w:t>
      </w:r>
    </w:p>
    <w:p w:rsidR="000C7F30" w:rsidRPr="000C7F30" w:rsidRDefault="000C7F30" w:rsidP="000C7F30">
      <w:pPr>
        <w:pStyle w:val="Sinespaciado"/>
        <w:jc w:val="both"/>
        <w:rPr>
          <w:rFonts w:ascii="Arial" w:hAnsi="Arial" w:cs="Arial"/>
          <w:color w:val="000000"/>
          <w:sz w:val="20"/>
          <w:szCs w:val="20"/>
        </w:rPr>
      </w:pPr>
    </w:p>
    <w:p w:rsidR="00DC1275" w:rsidRDefault="00122DEE" w:rsidP="000C7F30">
      <w:pPr>
        <w:pStyle w:val="Sinespaciado"/>
        <w:jc w:val="both"/>
        <w:rPr>
          <w:rFonts w:ascii="Arial" w:hAnsi="Arial" w:cs="Arial"/>
          <w:color w:val="000000"/>
          <w:sz w:val="20"/>
          <w:szCs w:val="20"/>
        </w:rPr>
      </w:pPr>
      <w:r w:rsidRPr="000C7F30">
        <w:rPr>
          <w:rFonts w:ascii="Arial" w:hAnsi="Arial" w:cs="Arial"/>
          <w:color w:val="000000"/>
          <w:sz w:val="20"/>
          <w:szCs w:val="20"/>
        </w:rPr>
        <w:t>L</w:t>
      </w:r>
      <w:r w:rsidR="00DC1275" w:rsidRPr="000C7F30">
        <w:rPr>
          <w:rFonts w:ascii="Arial" w:hAnsi="Arial" w:cs="Arial"/>
          <w:color w:val="000000"/>
          <w:sz w:val="20"/>
          <w:szCs w:val="20"/>
        </w:rPr>
        <w:t xml:space="preserve">a importancia, hoy día, de la </w:t>
      </w:r>
      <w:r w:rsidRPr="000C7F30">
        <w:rPr>
          <w:rFonts w:ascii="Arial" w:hAnsi="Arial" w:cs="Arial"/>
          <w:color w:val="000000"/>
          <w:sz w:val="20"/>
          <w:szCs w:val="20"/>
        </w:rPr>
        <w:t>aplicación</w:t>
      </w:r>
      <w:r w:rsidR="00DC1275" w:rsidRPr="000C7F30">
        <w:rPr>
          <w:rFonts w:ascii="Arial" w:hAnsi="Arial" w:cs="Arial"/>
          <w:color w:val="000000"/>
          <w:sz w:val="20"/>
          <w:szCs w:val="20"/>
        </w:rPr>
        <w:t xml:space="preserve"> </w:t>
      </w:r>
      <w:r w:rsidRPr="000C7F30">
        <w:rPr>
          <w:rFonts w:ascii="Arial" w:hAnsi="Arial" w:cs="Arial"/>
          <w:color w:val="000000"/>
          <w:sz w:val="20"/>
          <w:szCs w:val="20"/>
        </w:rPr>
        <w:t xml:space="preserve">y aprovechamiento </w:t>
      </w:r>
      <w:r w:rsidR="00DC1275" w:rsidRPr="000C7F30">
        <w:rPr>
          <w:rFonts w:ascii="Arial" w:hAnsi="Arial" w:cs="Arial"/>
          <w:color w:val="000000"/>
          <w:sz w:val="20"/>
          <w:szCs w:val="20"/>
        </w:rPr>
        <w:t>de las TIC en el proceso de enseñanza</w:t>
      </w:r>
      <w:r w:rsidRPr="000C7F30">
        <w:rPr>
          <w:rFonts w:ascii="Arial" w:hAnsi="Arial" w:cs="Arial"/>
          <w:color w:val="000000"/>
          <w:sz w:val="20"/>
          <w:szCs w:val="20"/>
        </w:rPr>
        <w:t>-</w:t>
      </w:r>
      <w:r w:rsidR="00DC1275" w:rsidRPr="000C7F30">
        <w:rPr>
          <w:rFonts w:ascii="Arial" w:hAnsi="Arial" w:cs="Arial"/>
          <w:color w:val="000000"/>
          <w:sz w:val="20"/>
          <w:szCs w:val="20"/>
        </w:rPr>
        <w:t xml:space="preserve"> aprendizaje, </w:t>
      </w:r>
      <w:r w:rsidRPr="000C7F30">
        <w:rPr>
          <w:rFonts w:ascii="Arial" w:hAnsi="Arial" w:cs="Arial"/>
          <w:color w:val="000000"/>
          <w:sz w:val="20"/>
          <w:szCs w:val="20"/>
        </w:rPr>
        <w:t xml:space="preserve">así como </w:t>
      </w:r>
      <w:r w:rsidR="00DC1275" w:rsidRPr="000C7F30">
        <w:rPr>
          <w:rFonts w:ascii="Arial" w:hAnsi="Arial" w:cs="Arial"/>
          <w:color w:val="000000"/>
          <w:sz w:val="20"/>
          <w:szCs w:val="20"/>
        </w:rPr>
        <w:t xml:space="preserve">las posibilidades que estas ofrecen para enriquecer y facilitar la labor docente, mediante su creatividad, </w:t>
      </w:r>
      <w:r w:rsidR="00E47302">
        <w:rPr>
          <w:rFonts w:ascii="Arial" w:hAnsi="Arial" w:cs="Arial"/>
          <w:color w:val="000000"/>
          <w:sz w:val="20"/>
          <w:szCs w:val="20"/>
        </w:rPr>
        <w:t>siendo los</w:t>
      </w:r>
      <w:r w:rsidR="00DC1275" w:rsidRPr="000C7F30">
        <w:rPr>
          <w:rFonts w:ascii="Arial" w:hAnsi="Arial" w:cs="Arial"/>
          <w:color w:val="000000"/>
          <w:sz w:val="20"/>
          <w:szCs w:val="20"/>
        </w:rPr>
        <w:t xml:space="preserve"> responsables de desarrollar propuestas más innovadoras con la utilización de herramientas 2.0 que generen una nueva cultura social y profesional.</w:t>
      </w:r>
    </w:p>
    <w:p w:rsidR="000C7F30" w:rsidRPr="000C7F30" w:rsidRDefault="000C7F30" w:rsidP="000C7F30">
      <w:pPr>
        <w:pStyle w:val="Sinespaciado"/>
        <w:jc w:val="both"/>
        <w:rPr>
          <w:rFonts w:ascii="Arial" w:hAnsi="Arial" w:cs="Arial"/>
          <w:color w:val="000000"/>
          <w:sz w:val="20"/>
          <w:szCs w:val="20"/>
        </w:rPr>
      </w:pPr>
    </w:p>
    <w:p w:rsidR="002A4E2F" w:rsidRDefault="002A4E2F" w:rsidP="002A4E2F">
      <w:pPr>
        <w:pStyle w:val="Sinespaciado"/>
        <w:jc w:val="both"/>
        <w:rPr>
          <w:rFonts w:ascii="Arial" w:hAnsi="Arial" w:cs="Arial"/>
          <w:color w:val="000000"/>
          <w:sz w:val="20"/>
          <w:szCs w:val="20"/>
        </w:rPr>
      </w:pPr>
      <w:r w:rsidRPr="000C7F30">
        <w:rPr>
          <w:rFonts w:ascii="Arial" w:hAnsi="Arial" w:cs="Arial"/>
          <w:color w:val="000000"/>
          <w:sz w:val="20"/>
          <w:szCs w:val="20"/>
        </w:rPr>
        <w:t xml:space="preserve">La implementación de una comunidad docente </w:t>
      </w:r>
      <w:r>
        <w:rPr>
          <w:rFonts w:ascii="Arial" w:hAnsi="Arial" w:cs="Arial"/>
          <w:color w:val="000000"/>
          <w:sz w:val="20"/>
          <w:szCs w:val="20"/>
        </w:rPr>
        <w:t>capacitada en el uso de las redes sociales, permitirá</w:t>
      </w:r>
      <w:r w:rsidRPr="000C7F30">
        <w:rPr>
          <w:rFonts w:ascii="Arial" w:hAnsi="Arial" w:cs="Arial"/>
          <w:color w:val="000000"/>
          <w:sz w:val="20"/>
          <w:szCs w:val="20"/>
        </w:rPr>
        <w:t xml:space="preserve"> la interacción entre los docentes y estudiantes a través de herramientas que potencian el proceso de comunicación y crean espacios de intercambio. Dentro de las herramientas más importantes se pueden mencionar las Redes Sociales, ideales para compartir artículos, herramientas para compartir archivos, videos, fotos, creación de eventos que permiten una mejor integración en</w:t>
      </w:r>
      <w:r w:rsidR="00C83407">
        <w:rPr>
          <w:rFonts w:ascii="Arial" w:hAnsi="Arial" w:cs="Arial"/>
          <w:color w:val="000000"/>
          <w:sz w:val="20"/>
          <w:szCs w:val="20"/>
        </w:rPr>
        <w:t>tre los docentes y los estudiantes</w:t>
      </w:r>
      <w:r w:rsidRPr="000C7F30">
        <w:rPr>
          <w:rFonts w:ascii="Arial" w:hAnsi="Arial" w:cs="Arial"/>
          <w:color w:val="000000"/>
          <w:sz w:val="20"/>
          <w:szCs w:val="20"/>
        </w:rPr>
        <w:t xml:space="preserve">, </w:t>
      </w:r>
      <w:r w:rsidR="00C83407">
        <w:rPr>
          <w:rFonts w:ascii="Arial" w:hAnsi="Arial" w:cs="Arial"/>
          <w:color w:val="000000"/>
          <w:sz w:val="20"/>
          <w:szCs w:val="20"/>
        </w:rPr>
        <w:t>logrando mejorar</w:t>
      </w:r>
      <w:r w:rsidRPr="000C7F30">
        <w:rPr>
          <w:rFonts w:ascii="Arial" w:hAnsi="Arial" w:cs="Arial"/>
          <w:color w:val="000000"/>
          <w:sz w:val="20"/>
          <w:szCs w:val="20"/>
        </w:rPr>
        <w:t xml:space="preserve"> el proceso enseñanza-aprendizaje.</w:t>
      </w:r>
    </w:p>
    <w:p w:rsidR="002A4E2F" w:rsidRPr="000C7F30" w:rsidRDefault="002A4E2F" w:rsidP="002A4E2F">
      <w:pPr>
        <w:pStyle w:val="Sinespaciado"/>
        <w:jc w:val="both"/>
        <w:rPr>
          <w:rFonts w:ascii="Arial" w:hAnsi="Arial" w:cs="Arial"/>
          <w:color w:val="000000"/>
          <w:sz w:val="20"/>
          <w:szCs w:val="20"/>
        </w:rPr>
      </w:pPr>
    </w:p>
    <w:p w:rsidR="00DC1275" w:rsidRDefault="00E47302" w:rsidP="000C7F30">
      <w:pPr>
        <w:pStyle w:val="Sinespaciado"/>
        <w:jc w:val="both"/>
        <w:rPr>
          <w:rFonts w:ascii="Arial" w:hAnsi="Arial" w:cs="Arial"/>
          <w:color w:val="000000"/>
          <w:sz w:val="20"/>
          <w:szCs w:val="20"/>
        </w:rPr>
      </w:pPr>
      <w:r>
        <w:rPr>
          <w:rFonts w:ascii="Arial" w:hAnsi="Arial" w:cs="Arial"/>
          <w:color w:val="000000"/>
          <w:sz w:val="20"/>
          <w:szCs w:val="20"/>
        </w:rPr>
        <w:t xml:space="preserve">Al respecto, se analiza </w:t>
      </w:r>
      <w:r w:rsidR="00D64D65">
        <w:rPr>
          <w:rFonts w:ascii="Arial" w:hAnsi="Arial" w:cs="Arial"/>
          <w:color w:val="000000"/>
          <w:sz w:val="20"/>
          <w:szCs w:val="20"/>
        </w:rPr>
        <w:t xml:space="preserve">la forma en que los alumnos emplean </w:t>
      </w:r>
      <w:r>
        <w:rPr>
          <w:rFonts w:ascii="Arial" w:hAnsi="Arial" w:cs="Arial"/>
          <w:color w:val="000000"/>
          <w:sz w:val="20"/>
          <w:szCs w:val="20"/>
        </w:rPr>
        <w:t xml:space="preserve">las redes sociales </w:t>
      </w:r>
      <w:r w:rsidR="00906E21">
        <w:rPr>
          <w:rFonts w:ascii="Arial" w:hAnsi="Arial" w:cs="Arial"/>
          <w:color w:val="000000"/>
          <w:sz w:val="20"/>
          <w:szCs w:val="20"/>
        </w:rPr>
        <w:t xml:space="preserve">en el Centro Universitario de la Ciénega (CUCIENEGA), </w:t>
      </w:r>
      <w:r w:rsidR="002A4E2F">
        <w:rPr>
          <w:rFonts w:ascii="Arial" w:hAnsi="Arial" w:cs="Arial"/>
          <w:color w:val="000000"/>
          <w:sz w:val="20"/>
          <w:szCs w:val="20"/>
        </w:rPr>
        <w:t>partiendo de los datos obtenidos, propiciar</w:t>
      </w:r>
      <w:r w:rsidR="00DC1275" w:rsidRPr="000C7F30">
        <w:rPr>
          <w:rFonts w:ascii="Arial" w:hAnsi="Arial" w:cs="Arial"/>
          <w:color w:val="000000"/>
          <w:sz w:val="20"/>
          <w:szCs w:val="20"/>
        </w:rPr>
        <w:t xml:space="preserve"> la necesidad </w:t>
      </w:r>
      <w:r w:rsidR="002A4E2F">
        <w:rPr>
          <w:rFonts w:ascii="Arial" w:hAnsi="Arial" w:cs="Arial"/>
          <w:color w:val="000000"/>
          <w:sz w:val="20"/>
          <w:szCs w:val="20"/>
        </w:rPr>
        <w:t xml:space="preserve">de desarrollar </w:t>
      </w:r>
      <w:r w:rsidR="00DC1275" w:rsidRPr="000C7F30">
        <w:rPr>
          <w:rFonts w:ascii="Arial" w:hAnsi="Arial" w:cs="Arial"/>
          <w:color w:val="000000"/>
          <w:sz w:val="20"/>
          <w:szCs w:val="20"/>
        </w:rPr>
        <w:t xml:space="preserve">investigaciones, guías, estándares y soluciones tecnológicas, </w:t>
      </w:r>
      <w:r w:rsidR="002A4E2F">
        <w:rPr>
          <w:rFonts w:ascii="Arial" w:hAnsi="Arial" w:cs="Arial"/>
          <w:color w:val="000000"/>
          <w:sz w:val="20"/>
          <w:szCs w:val="20"/>
        </w:rPr>
        <w:t xml:space="preserve">así como una </w:t>
      </w:r>
      <w:r w:rsidR="00DC1275" w:rsidRPr="000C7F30">
        <w:rPr>
          <w:rFonts w:ascii="Arial" w:hAnsi="Arial" w:cs="Arial"/>
          <w:color w:val="000000"/>
          <w:sz w:val="20"/>
          <w:szCs w:val="20"/>
        </w:rPr>
        <w:t xml:space="preserve">revisión </w:t>
      </w:r>
      <w:r w:rsidR="002A4E2F">
        <w:rPr>
          <w:rFonts w:ascii="Arial" w:hAnsi="Arial" w:cs="Arial"/>
          <w:color w:val="000000"/>
          <w:sz w:val="20"/>
          <w:szCs w:val="20"/>
        </w:rPr>
        <w:t xml:space="preserve">más afondo </w:t>
      </w:r>
      <w:r w:rsidR="00DC1275" w:rsidRPr="000C7F30">
        <w:rPr>
          <w:rFonts w:ascii="Arial" w:hAnsi="Arial" w:cs="Arial"/>
          <w:color w:val="000000"/>
          <w:sz w:val="20"/>
          <w:szCs w:val="20"/>
        </w:rPr>
        <w:t xml:space="preserve">de la formación del </w:t>
      </w:r>
      <w:r w:rsidR="002A4E2F">
        <w:rPr>
          <w:rFonts w:ascii="Arial" w:hAnsi="Arial" w:cs="Arial"/>
          <w:color w:val="000000"/>
          <w:sz w:val="20"/>
          <w:szCs w:val="20"/>
        </w:rPr>
        <w:t xml:space="preserve">alumno, así como una formación más especializada </w:t>
      </w:r>
      <w:r w:rsidR="00C83407">
        <w:rPr>
          <w:rFonts w:ascii="Arial" w:hAnsi="Arial" w:cs="Arial"/>
          <w:color w:val="000000"/>
          <w:sz w:val="20"/>
          <w:szCs w:val="20"/>
        </w:rPr>
        <w:t>al</w:t>
      </w:r>
      <w:r w:rsidR="002A4E2F">
        <w:rPr>
          <w:rFonts w:ascii="Arial" w:hAnsi="Arial" w:cs="Arial"/>
          <w:color w:val="000000"/>
          <w:sz w:val="20"/>
          <w:szCs w:val="20"/>
        </w:rPr>
        <w:t xml:space="preserve"> profesor</w:t>
      </w:r>
      <w:r w:rsidR="00DC1275" w:rsidRPr="000C7F30">
        <w:rPr>
          <w:rFonts w:ascii="Arial" w:hAnsi="Arial" w:cs="Arial"/>
          <w:color w:val="000000"/>
          <w:sz w:val="20"/>
          <w:szCs w:val="20"/>
        </w:rPr>
        <w:t xml:space="preserve">, </w:t>
      </w:r>
      <w:r w:rsidR="002A4E2F">
        <w:rPr>
          <w:rFonts w:ascii="Arial" w:hAnsi="Arial" w:cs="Arial"/>
          <w:color w:val="000000"/>
          <w:sz w:val="20"/>
          <w:szCs w:val="20"/>
        </w:rPr>
        <w:t xml:space="preserve">con </w:t>
      </w:r>
      <w:r w:rsidR="00DC1275" w:rsidRPr="000C7F30">
        <w:rPr>
          <w:rFonts w:ascii="Arial" w:hAnsi="Arial" w:cs="Arial"/>
          <w:color w:val="000000"/>
          <w:sz w:val="20"/>
          <w:szCs w:val="20"/>
        </w:rPr>
        <w:t>lo cual permit</w:t>
      </w:r>
      <w:r w:rsidR="002A4E2F">
        <w:rPr>
          <w:rFonts w:ascii="Arial" w:hAnsi="Arial" w:cs="Arial"/>
          <w:color w:val="000000"/>
          <w:sz w:val="20"/>
          <w:szCs w:val="20"/>
        </w:rPr>
        <w:t>irá</w:t>
      </w:r>
      <w:r w:rsidR="00DC1275" w:rsidRPr="000C7F30">
        <w:rPr>
          <w:rFonts w:ascii="Arial" w:hAnsi="Arial" w:cs="Arial"/>
          <w:color w:val="000000"/>
          <w:sz w:val="20"/>
          <w:szCs w:val="20"/>
        </w:rPr>
        <w:t xml:space="preserve"> compartir experiencias, recursos académicos y por supuesto, comunicar opiniones frente a un tema de interés para la comunidad</w:t>
      </w:r>
      <w:r w:rsidR="002A4E2F">
        <w:rPr>
          <w:rFonts w:ascii="Arial" w:hAnsi="Arial" w:cs="Arial"/>
          <w:color w:val="000000"/>
          <w:sz w:val="20"/>
          <w:szCs w:val="20"/>
        </w:rPr>
        <w:t xml:space="preserve"> universitaria</w:t>
      </w:r>
      <w:r w:rsidR="00DC1275" w:rsidRPr="000C7F30">
        <w:rPr>
          <w:rFonts w:ascii="Arial" w:hAnsi="Arial" w:cs="Arial"/>
          <w:color w:val="000000"/>
          <w:sz w:val="20"/>
          <w:szCs w:val="20"/>
        </w:rPr>
        <w:t>, incrementando así sus competencias</w:t>
      </w:r>
      <w:r w:rsidR="002A4E2F">
        <w:rPr>
          <w:rFonts w:ascii="Arial" w:hAnsi="Arial" w:cs="Arial"/>
          <w:color w:val="000000"/>
          <w:sz w:val="20"/>
          <w:szCs w:val="20"/>
        </w:rPr>
        <w:t>, habilidades y conocimientos</w:t>
      </w:r>
      <w:r w:rsidR="00DC1275" w:rsidRPr="000C7F30">
        <w:rPr>
          <w:rFonts w:ascii="Arial" w:hAnsi="Arial" w:cs="Arial"/>
          <w:color w:val="000000"/>
          <w:sz w:val="20"/>
          <w:szCs w:val="20"/>
        </w:rPr>
        <w:t>.</w:t>
      </w:r>
    </w:p>
    <w:p w:rsidR="000C7F30" w:rsidRPr="000C7F30" w:rsidRDefault="000C7F30" w:rsidP="000C7F30">
      <w:pPr>
        <w:pStyle w:val="Sinespaciado"/>
        <w:jc w:val="both"/>
        <w:rPr>
          <w:rFonts w:ascii="Arial" w:hAnsi="Arial" w:cs="Arial"/>
          <w:color w:val="000000"/>
          <w:sz w:val="20"/>
          <w:szCs w:val="20"/>
        </w:rPr>
      </w:pPr>
    </w:p>
    <w:p w:rsidR="00AD6C05" w:rsidRPr="000C7F30" w:rsidRDefault="00AD6C05" w:rsidP="000C7F30">
      <w:pPr>
        <w:pStyle w:val="Sinespaciado"/>
        <w:jc w:val="both"/>
        <w:rPr>
          <w:rFonts w:ascii="Arial" w:hAnsi="Arial" w:cs="Arial"/>
          <w:sz w:val="20"/>
          <w:szCs w:val="20"/>
          <w:lang w:val="es-ES"/>
        </w:rPr>
      </w:pPr>
    </w:p>
    <w:p w:rsidR="00AD6C05" w:rsidRDefault="00AD6C05" w:rsidP="000C7F30">
      <w:pPr>
        <w:pStyle w:val="Sinespaciado"/>
        <w:jc w:val="both"/>
        <w:rPr>
          <w:rFonts w:ascii="Arial" w:hAnsi="Arial" w:cs="Arial"/>
          <w:b/>
          <w:sz w:val="20"/>
          <w:szCs w:val="20"/>
          <w:lang w:val="es-ES"/>
        </w:rPr>
      </w:pPr>
      <w:r w:rsidRPr="000C7F30">
        <w:rPr>
          <w:rFonts w:ascii="Arial" w:hAnsi="Arial" w:cs="Arial"/>
          <w:b/>
          <w:sz w:val="20"/>
          <w:szCs w:val="20"/>
          <w:lang w:val="es-ES"/>
        </w:rPr>
        <w:t>TEORÍA</w:t>
      </w:r>
    </w:p>
    <w:p w:rsidR="000C7F30" w:rsidRPr="000C7F30" w:rsidRDefault="000C7F30" w:rsidP="000C7F30">
      <w:pPr>
        <w:pStyle w:val="Sinespaciado"/>
        <w:jc w:val="both"/>
        <w:rPr>
          <w:rFonts w:ascii="Arial" w:hAnsi="Arial" w:cs="Arial"/>
          <w:b/>
          <w:sz w:val="20"/>
          <w:szCs w:val="20"/>
          <w:lang w:val="es-ES"/>
        </w:rPr>
      </w:pPr>
    </w:p>
    <w:p w:rsidR="000C7F30" w:rsidRDefault="00122DEE" w:rsidP="000C7F30">
      <w:pPr>
        <w:pStyle w:val="Sinespaciado"/>
        <w:jc w:val="both"/>
        <w:rPr>
          <w:rFonts w:ascii="Arial" w:hAnsi="Arial" w:cs="Arial"/>
          <w:color w:val="000000"/>
          <w:sz w:val="20"/>
          <w:szCs w:val="20"/>
        </w:rPr>
      </w:pPr>
      <w:r w:rsidRPr="000C7F30">
        <w:rPr>
          <w:rFonts w:ascii="Arial" w:hAnsi="Arial" w:cs="Arial"/>
          <w:color w:val="000000"/>
          <w:sz w:val="20"/>
          <w:szCs w:val="20"/>
        </w:rPr>
        <w:t>En el ámbito educativo la transformación sufrida estos últ</w:t>
      </w:r>
      <w:r w:rsidR="000D1CD7">
        <w:rPr>
          <w:rFonts w:ascii="Arial" w:hAnsi="Arial" w:cs="Arial"/>
          <w:color w:val="000000"/>
          <w:sz w:val="20"/>
          <w:szCs w:val="20"/>
        </w:rPr>
        <w:t>imos años ha sido de vital importancia</w:t>
      </w:r>
      <w:r w:rsidRPr="000C7F30">
        <w:rPr>
          <w:rFonts w:ascii="Arial" w:hAnsi="Arial" w:cs="Arial"/>
          <w:color w:val="000000"/>
          <w:sz w:val="20"/>
          <w:szCs w:val="20"/>
        </w:rPr>
        <w:t>, lo que está convirtiendo a la Red no sólo en un banco de recursos, que podía serlo antes, sino en una plataforma para trabajar con los citados recursos.</w:t>
      </w:r>
    </w:p>
    <w:p w:rsidR="00122DEE" w:rsidRPr="000C7F30" w:rsidRDefault="00122DEE" w:rsidP="000C7F30">
      <w:pPr>
        <w:pStyle w:val="Sinespaciado"/>
        <w:jc w:val="both"/>
        <w:rPr>
          <w:rFonts w:ascii="Arial" w:hAnsi="Arial" w:cs="Arial"/>
          <w:color w:val="000000"/>
          <w:sz w:val="20"/>
          <w:szCs w:val="20"/>
        </w:rPr>
      </w:pPr>
      <w:r w:rsidRPr="000C7F30">
        <w:rPr>
          <w:rFonts w:ascii="Arial" w:hAnsi="Arial" w:cs="Arial"/>
          <w:color w:val="000000"/>
          <w:sz w:val="20"/>
          <w:szCs w:val="20"/>
        </w:rPr>
        <w:t xml:space="preserve"> </w:t>
      </w:r>
    </w:p>
    <w:p w:rsidR="00122DEE" w:rsidRDefault="00122DEE" w:rsidP="000C7F30">
      <w:pPr>
        <w:pStyle w:val="Sinespaciado"/>
        <w:jc w:val="both"/>
        <w:rPr>
          <w:rFonts w:ascii="Arial" w:hAnsi="Arial" w:cs="Arial"/>
          <w:color w:val="000000"/>
          <w:sz w:val="20"/>
          <w:szCs w:val="20"/>
        </w:rPr>
      </w:pPr>
      <w:r w:rsidRPr="000C7F30">
        <w:rPr>
          <w:rFonts w:ascii="Arial" w:hAnsi="Arial" w:cs="Arial"/>
          <w:color w:val="000000"/>
          <w:sz w:val="20"/>
          <w:szCs w:val="20"/>
        </w:rPr>
        <w:t>Surge una nueva corriente de e-</w:t>
      </w:r>
      <w:proofErr w:type="spellStart"/>
      <w:r w:rsidRPr="000C7F30">
        <w:rPr>
          <w:rFonts w:ascii="Arial" w:hAnsi="Arial" w:cs="Arial"/>
          <w:color w:val="000000"/>
          <w:sz w:val="20"/>
          <w:szCs w:val="20"/>
        </w:rPr>
        <w:t>learning</w:t>
      </w:r>
      <w:proofErr w:type="spellEnd"/>
      <w:r w:rsidRPr="000C7F30">
        <w:rPr>
          <w:rFonts w:ascii="Arial" w:hAnsi="Arial" w:cs="Arial"/>
          <w:color w:val="000000"/>
          <w:sz w:val="20"/>
          <w:szCs w:val="20"/>
        </w:rPr>
        <w:t xml:space="preserve"> conformada en torno a las concepciones y principios de la Web 2.0 y que tiene su fundamentación pedagógica en las teorías del </w:t>
      </w:r>
      <w:proofErr w:type="spellStart"/>
      <w:r w:rsidRPr="000C7F30">
        <w:rPr>
          <w:rFonts w:ascii="Arial" w:hAnsi="Arial" w:cs="Arial"/>
          <w:color w:val="000000"/>
          <w:sz w:val="20"/>
          <w:szCs w:val="20"/>
        </w:rPr>
        <w:t>conectivismo</w:t>
      </w:r>
      <w:proofErr w:type="spellEnd"/>
      <w:r w:rsidRPr="000C7F30">
        <w:rPr>
          <w:rFonts w:ascii="Arial" w:hAnsi="Arial" w:cs="Arial"/>
          <w:color w:val="000000"/>
          <w:sz w:val="20"/>
          <w:szCs w:val="20"/>
        </w:rPr>
        <w:t xml:space="preserve"> desarrolladas de forma principal por Siemens (2004) y que se basan en que:</w:t>
      </w:r>
    </w:p>
    <w:p w:rsidR="00DF74F0" w:rsidRPr="000C7F30" w:rsidRDefault="00DF74F0" w:rsidP="000C7F30">
      <w:pPr>
        <w:pStyle w:val="Sinespaciado"/>
        <w:jc w:val="both"/>
        <w:rPr>
          <w:rFonts w:ascii="Arial" w:hAnsi="Arial" w:cs="Arial"/>
          <w:color w:val="000000"/>
          <w:sz w:val="20"/>
          <w:szCs w:val="20"/>
        </w:rPr>
      </w:pPr>
    </w:p>
    <w:p w:rsidR="000C7F30" w:rsidRDefault="00122DEE" w:rsidP="00480450">
      <w:pPr>
        <w:pStyle w:val="Sinespaciado"/>
        <w:numPr>
          <w:ilvl w:val="0"/>
          <w:numId w:val="2"/>
        </w:numPr>
        <w:jc w:val="both"/>
        <w:rPr>
          <w:rFonts w:ascii="Arial" w:hAnsi="Arial" w:cs="Arial"/>
          <w:color w:val="000000"/>
          <w:sz w:val="20"/>
          <w:szCs w:val="20"/>
        </w:rPr>
      </w:pPr>
      <w:r w:rsidRPr="000C7F30">
        <w:rPr>
          <w:rFonts w:ascii="Arial" w:hAnsi="Arial" w:cs="Arial"/>
          <w:color w:val="000000"/>
          <w:sz w:val="20"/>
          <w:szCs w:val="20"/>
        </w:rPr>
        <w:t>El alumnado es el que crea y modifica los contenidos por medio de las herramientas que pone a su disposición la Web 2.0.</w:t>
      </w:r>
    </w:p>
    <w:p w:rsidR="000C7F30" w:rsidRPr="000C7F30" w:rsidRDefault="00122DEE" w:rsidP="00FE5025">
      <w:pPr>
        <w:pStyle w:val="Sinespaciado"/>
        <w:numPr>
          <w:ilvl w:val="0"/>
          <w:numId w:val="2"/>
        </w:numPr>
        <w:jc w:val="both"/>
        <w:rPr>
          <w:rFonts w:ascii="Arial" w:hAnsi="Arial" w:cs="Arial"/>
          <w:sz w:val="20"/>
          <w:szCs w:val="20"/>
          <w:lang w:val="es-ES"/>
        </w:rPr>
      </w:pPr>
      <w:r w:rsidRPr="000C7F30">
        <w:rPr>
          <w:rFonts w:ascii="Arial" w:hAnsi="Arial" w:cs="Arial"/>
          <w:color w:val="000000"/>
          <w:sz w:val="20"/>
          <w:szCs w:val="20"/>
        </w:rPr>
        <w:t xml:space="preserve">Se conforman las experiencias de aprendizaje gracias a la reutilización y </w:t>
      </w:r>
      <w:r w:rsidR="00C83407">
        <w:rPr>
          <w:rFonts w:ascii="Arial" w:hAnsi="Arial" w:cs="Arial"/>
          <w:color w:val="000000"/>
          <w:sz w:val="20"/>
          <w:szCs w:val="20"/>
        </w:rPr>
        <w:t>combinación</w:t>
      </w:r>
      <w:r w:rsidRPr="000C7F30">
        <w:rPr>
          <w:rFonts w:ascii="Arial" w:hAnsi="Arial" w:cs="Arial"/>
          <w:color w:val="000000"/>
          <w:sz w:val="20"/>
          <w:szCs w:val="20"/>
        </w:rPr>
        <w:t xml:space="preserve"> de los contenidos provenientes de diversas fuentes de acuerdo con las necesidades e intereses del alumnado.</w:t>
      </w:r>
    </w:p>
    <w:p w:rsidR="000C7F30" w:rsidRDefault="00122DEE" w:rsidP="00131CD8">
      <w:pPr>
        <w:pStyle w:val="Sinespaciado"/>
        <w:numPr>
          <w:ilvl w:val="0"/>
          <w:numId w:val="2"/>
        </w:numPr>
        <w:jc w:val="both"/>
        <w:rPr>
          <w:rFonts w:ascii="Arial" w:hAnsi="Arial" w:cs="Arial"/>
          <w:color w:val="000000"/>
          <w:sz w:val="20"/>
          <w:szCs w:val="20"/>
        </w:rPr>
      </w:pPr>
      <w:r w:rsidRPr="000C7F30">
        <w:rPr>
          <w:rFonts w:ascii="Arial" w:hAnsi="Arial" w:cs="Arial"/>
          <w:color w:val="000000"/>
          <w:sz w:val="20"/>
          <w:szCs w:val="20"/>
        </w:rPr>
        <w:t xml:space="preserve">Se produce un cambio en las herramientas, diseñando e integrando las herramientas de la nueva Web 2.0, que permiten a los usuarios un mayor grado de comunicación y colaboración de forma flexible y rápida. </w:t>
      </w:r>
    </w:p>
    <w:p w:rsidR="000C7F30" w:rsidRDefault="000C7F30" w:rsidP="000C7F30">
      <w:pPr>
        <w:pStyle w:val="Sinespaciado"/>
        <w:jc w:val="both"/>
        <w:rPr>
          <w:rFonts w:ascii="Arial" w:hAnsi="Arial" w:cs="Arial"/>
          <w:color w:val="000000"/>
          <w:sz w:val="20"/>
          <w:szCs w:val="20"/>
        </w:rPr>
      </w:pPr>
    </w:p>
    <w:p w:rsidR="00122DEE" w:rsidRDefault="000C7F30" w:rsidP="000C7F30">
      <w:pPr>
        <w:pStyle w:val="Sinespaciado"/>
        <w:jc w:val="both"/>
        <w:rPr>
          <w:rFonts w:ascii="Arial" w:hAnsi="Arial" w:cs="Arial"/>
          <w:color w:val="000000"/>
          <w:sz w:val="20"/>
          <w:szCs w:val="20"/>
        </w:rPr>
      </w:pPr>
      <w:r>
        <w:rPr>
          <w:rFonts w:ascii="Arial" w:hAnsi="Arial" w:cs="Arial"/>
          <w:color w:val="000000"/>
          <w:sz w:val="20"/>
          <w:szCs w:val="20"/>
        </w:rPr>
        <w:t>En este sentido l</w:t>
      </w:r>
      <w:r w:rsidR="00837351" w:rsidRPr="000C7F30">
        <w:rPr>
          <w:rFonts w:ascii="Arial" w:hAnsi="Arial" w:cs="Arial"/>
          <w:color w:val="000000"/>
          <w:sz w:val="20"/>
          <w:szCs w:val="20"/>
        </w:rPr>
        <w:t>a Web 2.0 manifiesta un estado de madurez favorecida no tanto por una revolución tecnológica cuanto por una evolución de las posibilidades comunicativas y de interacción en la Red así como un cambio de actitud y una nueva filosofía de trabajo del propio usuario de Internet (MARTÍNEZ y SOLANO, 2010).</w:t>
      </w:r>
    </w:p>
    <w:p w:rsidR="0082721E" w:rsidRPr="000C7F30" w:rsidRDefault="0082721E" w:rsidP="000C7F30">
      <w:pPr>
        <w:pStyle w:val="Sinespaciado"/>
        <w:jc w:val="both"/>
        <w:rPr>
          <w:rFonts w:ascii="Arial" w:hAnsi="Arial" w:cs="Arial"/>
          <w:color w:val="000000"/>
          <w:sz w:val="20"/>
          <w:szCs w:val="20"/>
        </w:rPr>
      </w:pPr>
    </w:p>
    <w:p w:rsidR="00837351" w:rsidRDefault="0082721E" w:rsidP="000C7F30">
      <w:pPr>
        <w:pStyle w:val="Sinespaciado"/>
        <w:jc w:val="both"/>
        <w:rPr>
          <w:rFonts w:ascii="Arial" w:hAnsi="Arial" w:cs="Arial"/>
          <w:color w:val="000000"/>
          <w:sz w:val="20"/>
          <w:szCs w:val="20"/>
        </w:rPr>
      </w:pPr>
      <w:r>
        <w:rPr>
          <w:rFonts w:ascii="Arial" w:hAnsi="Arial" w:cs="Arial"/>
          <w:color w:val="000000"/>
          <w:sz w:val="20"/>
          <w:szCs w:val="20"/>
        </w:rPr>
        <w:t>Por otro lado</w:t>
      </w:r>
      <w:r w:rsidR="00837351" w:rsidRPr="000C7F30">
        <w:rPr>
          <w:rFonts w:ascii="Arial" w:hAnsi="Arial" w:cs="Arial"/>
          <w:color w:val="000000"/>
          <w:sz w:val="20"/>
          <w:szCs w:val="20"/>
        </w:rPr>
        <w:t xml:space="preserve"> y como parte de la WEB 2.0 las redes sociales como Facebook y TEWTER han aumentado c</w:t>
      </w:r>
      <w:r w:rsidR="006B6AC7" w:rsidRPr="000C7F30">
        <w:rPr>
          <w:rFonts w:ascii="Arial" w:hAnsi="Arial" w:cs="Arial"/>
          <w:color w:val="000000"/>
          <w:sz w:val="20"/>
          <w:szCs w:val="20"/>
        </w:rPr>
        <w:t>onsiderablemente su popularidad, al ser utilizadas con mayor frecuencia</w:t>
      </w:r>
      <w:r w:rsidR="00837351" w:rsidRPr="000C7F30">
        <w:rPr>
          <w:rFonts w:ascii="Arial" w:hAnsi="Arial" w:cs="Arial"/>
          <w:color w:val="000000"/>
          <w:sz w:val="20"/>
          <w:szCs w:val="20"/>
        </w:rPr>
        <w:t xml:space="preserve"> en los últimos años</w:t>
      </w:r>
      <w:r w:rsidR="006B6AC7" w:rsidRPr="000C7F30">
        <w:rPr>
          <w:rFonts w:ascii="Arial" w:hAnsi="Arial" w:cs="Arial"/>
          <w:color w:val="000000"/>
          <w:sz w:val="20"/>
          <w:szCs w:val="20"/>
        </w:rPr>
        <w:t>,</w:t>
      </w:r>
      <w:r w:rsidR="00837351" w:rsidRPr="000C7F30">
        <w:rPr>
          <w:rFonts w:ascii="Arial" w:hAnsi="Arial" w:cs="Arial"/>
          <w:color w:val="000000"/>
          <w:sz w:val="20"/>
          <w:szCs w:val="20"/>
        </w:rPr>
        <w:t xml:space="preserve"> para ampliar el círculo de contactos y poder </w:t>
      </w:r>
      <w:r w:rsidR="006B6AC7" w:rsidRPr="000C7F30">
        <w:rPr>
          <w:rFonts w:ascii="Arial" w:hAnsi="Arial" w:cs="Arial"/>
          <w:color w:val="000000"/>
          <w:sz w:val="20"/>
          <w:szCs w:val="20"/>
        </w:rPr>
        <w:t xml:space="preserve">así, </w:t>
      </w:r>
      <w:r w:rsidR="00837351" w:rsidRPr="000C7F30">
        <w:rPr>
          <w:rFonts w:ascii="Arial" w:hAnsi="Arial" w:cs="Arial"/>
          <w:color w:val="000000"/>
          <w:sz w:val="20"/>
          <w:szCs w:val="20"/>
        </w:rPr>
        <w:t>compartir intereses</w:t>
      </w:r>
      <w:r w:rsidR="006B6AC7" w:rsidRPr="000C7F30">
        <w:rPr>
          <w:rFonts w:ascii="Arial" w:hAnsi="Arial" w:cs="Arial"/>
          <w:color w:val="000000"/>
          <w:sz w:val="20"/>
          <w:szCs w:val="20"/>
        </w:rPr>
        <w:t xml:space="preserve"> afines</w:t>
      </w:r>
      <w:r w:rsidR="00837351" w:rsidRPr="000C7F30">
        <w:rPr>
          <w:rFonts w:ascii="Arial" w:hAnsi="Arial" w:cs="Arial"/>
          <w:color w:val="000000"/>
          <w:sz w:val="20"/>
          <w:szCs w:val="20"/>
        </w:rPr>
        <w:t xml:space="preserve">, de la naturaleza que </w:t>
      </w:r>
      <w:r w:rsidR="006B6AC7" w:rsidRPr="000C7F30">
        <w:rPr>
          <w:rFonts w:ascii="Arial" w:hAnsi="Arial" w:cs="Arial"/>
          <w:color w:val="000000"/>
          <w:sz w:val="20"/>
          <w:szCs w:val="20"/>
        </w:rPr>
        <w:t>sea</w:t>
      </w:r>
      <w:r w:rsidR="00837351" w:rsidRPr="000C7F30">
        <w:rPr>
          <w:rFonts w:ascii="Arial" w:hAnsi="Arial" w:cs="Arial"/>
          <w:color w:val="000000"/>
          <w:sz w:val="20"/>
          <w:szCs w:val="20"/>
        </w:rPr>
        <w:t>, con un gran número de personas sin ninguna limitación física</w:t>
      </w:r>
      <w:r w:rsidR="006B6AC7" w:rsidRPr="000C7F30">
        <w:rPr>
          <w:rFonts w:ascii="Arial" w:hAnsi="Arial" w:cs="Arial"/>
          <w:color w:val="000000"/>
          <w:sz w:val="20"/>
          <w:szCs w:val="20"/>
        </w:rPr>
        <w:t xml:space="preserve"> y de espacio.</w:t>
      </w:r>
    </w:p>
    <w:p w:rsidR="000C7F30" w:rsidRPr="000C7F30" w:rsidRDefault="000C7F30" w:rsidP="000C7F30">
      <w:pPr>
        <w:pStyle w:val="Sinespaciado"/>
        <w:jc w:val="both"/>
        <w:rPr>
          <w:rFonts w:ascii="Arial" w:hAnsi="Arial" w:cs="Arial"/>
          <w:color w:val="000000"/>
          <w:sz w:val="20"/>
          <w:szCs w:val="20"/>
        </w:rPr>
      </w:pPr>
    </w:p>
    <w:p w:rsidR="00837351" w:rsidRDefault="00837351" w:rsidP="000C7F30">
      <w:pPr>
        <w:pStyle w:val="Sinespaciado"/>
        <w:jc w:val="both"/>
        <w:rPr>
          <w:rFonts w:ascii="Arial" w:hAnsi="Arial" w:cs="Arial"/>
          <w:color w:val="000000"/>
          <w:sz w:val="20"/>
          <w:szCs w:val="20"/>
        </w:rPr>
      </w:pPr>
      <w:r w:rsidRPr="000C7F30">
        <w:rPr>
          <w:rFonts w:ascii="Arial" w:hAnsi="Arial" w:cs="Arial"/>
          <w:color w:val="000000"/>
          <w:sz w:val="20"/>
          <w:szCs w:val="20"/>
        </w:rPr>
        <w:t>Según Cobo y Romaní (2007), las redes sociales describen "</w:t>
      </w:r>
      <w:r w:rsidRPr="000C7F30">
        <w:rPr>
          <w:rFonts w:ascii="Arial" w:hAnsi="Arial" w:cs="Arial"/>
          <w:i/>
          <w:color w:val="000000"/>
          <w:sz w:val="20"/>
          <w:szCs w:val="20"/>
        </w:rPr>
        <w:t>todas aquellas herramientas diseñadas para la creación de espacios que promuevan o faciliten la conformación de comunidades e instancias de intercambio social</w:t>
      </w:r>
      <w:r w:rsidRPr="000C7F30">
        <w:rPr>
          <w:rFonts w:ascii="Arial" w:hAnsi="Arial" w:cs="Arial"/>
          <w:color w:val="000000"/>
          <w:sz w:val="20"/>
          <w:szCs w:val="20"/>
        </w:rPr>
        <w:t>"; las redes sociales fomentan la posibilidad de estrechar vínculos desconocidos y dispersos, crear un espacio para compartir conocimiento. Esta "moda" en expansión de momento sólo se caracteriza por poner al alcance de los internautas una serie de herramientas para facilitar la creación y</w:t>
      </w:r>
      <w:r w:rsidR="006B6AC7" w:rsidRPr="000C7F30">
        <w:rPr>
          <w:rFonts w:ascii="Arial" w:hAnsi="Arial" w:cs="Arial"/>
          <w:color w:val="000000"/>
          <w:sz w:val="20"/>
          <w:szCs w:val="20"/>
        </w:rPr>
        <w:t xml:space="preserve"> </w:t>
      </w:r>
      <w:r w:rsidRPr="000C7F30">
        <w:rPr>
          <w:rFonts w:ascii="Arial" w:hAnsi="Arial" w:cs="Arial"/>
          <w:color w:val="000000"/>
          <w:sz w:val="20"/>
          <w:szCs w:val="20"/>
        </w:rPr>
        <w:t>mantenimiento de nuevos contactos, sin una finalidad claramente visible para los miembros.</w:t>
      </w:r>
    </w:p>
    <w:p w:rsidR="000C7F30" w:rsidRPr="000C7F30" w:rsidRDefault="000C7F30" w:rsidP="000C7F30">
      <w:pPr>
        <w:pStyle w:val="Sinespaciado"/>
        <w:jc w:val="both"/>
        <w:rPr>
          <w:rFonts w:ascii="Arial" w:hAnsi="Arial" w:cs="Arial"/>
          <w:color w:val="000000"/>
          <w:sz w:val="20"/>
          <w:szCs w:val="20"/>
        </w:rPr>
      </w:pPr>
    </w:p>
    <w:p w:rsidR="00837351" w:rsidRPr="000C7F30" w:rsidRDefault="00837351" w:rsidP="000C7F30">
      <w:pPr>
        <w:pStyle w:val="Sinespaciado"/>
        <w:jc w:val="both"/>
        <w:rPr>
          <w:rFonts w:ascii="Arial" w:hAnsi="Arial" w:cs="Arial"/>
          <w:color w:val="000000"/>
          <w:sz w:val="20"/>
          <w:szCs w:val="20"/>
        </w:rPr>
      </w:pPr>
      <w:r w:rsidRPr="000C7F30">
        <w:rPr>
          <w:rFonts w:ascii="Arial" w:hAnsi="Arial" w:cs="Arial"/>
          <w:color w:val="000000"/>
          <w:sz w:val="20"/>
          <w:szCs w:val="20"/>
        </w:rPr>
        <w:t>El </w:t>
      </w:r>
      <w:hyperlink r:id="rId14" w:history="1">
        <w:r w:rsidRPr="000C7F30">
          <w:rPr>
            <w:rFonts w:ascii="Arial" w:hAnsi="Arial" w:cs="Arial"/>
            <w:color w:val="000000"/>
            <w:sz w:val="20"/>
            <w:szCs w:val="20"/>
          </w:rPr>
          <w:t>cambio</w:t>
        </w:r>
      </w:hyperlink>
      <w:r w:rsidRPr="000C7F30">
        <w:rPr>
          <w:rFonts w:ascii="Arial" w:hAnsi="Arial" w:cs="Arial"/>
          <w:color w:val="000000"/>
          <w:sz w:val="20"/>
          <w:szCs w:val="20"/>
        </w:rPr>
        <w:t> tecnológico causado por</w:t>
      </w:r>
      <w:r w:rsidR="00DF74F0">
        <w:rPr>
          <w:rFonts w:ascii="Arial" w:hAnsi="Arial" w:cs="Arial"/>
          <w:color w:val="000000"/>
          <w:sz w:val="20"/>
          <w:szCs w:val="20"/>
        </w:rPr>
        <w:t xml:space="preserve"> las herramientas de la Web 2.0, en especial las redes sociales, </w:t>
      </w:r>
      <w:r w:rsidRPr="000C7F30">
        <w:rPr>
          <w:rFonts w:ascii="Arial" w:hAnsi="Arial" w:cs="Arial"/>
          <w:color w:val="000000"/>
          <w:sz w:val="20"/>
          <w:szCs w:val="20"/>
        </w:rPr>
        <w:t>ha generado un cambio cultural en lo relativo a los </w:t>
      </w:r>
      <w:hyperlink r:id="rId15" w:anchor="tipos" w:history="1">
        <w:r w:rsidRPr="000C7F30">
          <w:rPr>
            <w:rFonts w:ascii="Arial" w:hAnsi="Arial" w:cs="Arial"/>
            <w:color w:val="000000"/>
            <w:sz w:val="20"/>
            <w:szCs w:val="20"/>
          </w:rPr>
          <w:t>tipos de comunicación</w:t>
        </w:r>
      </w:hyperlink>
      <w:r w:rsidRPr="000C7F30">
        <w:rPr>
          <w:rFonts w:ascii="Arial" w:hAnsi="Arial" w:cs="Arial"/>
          <w:color w:val="000000"/>
          <w:sz w:val="20"/>
          <w:szCs w:val="20"/>
        </w:rPr>
        <w:t>, el conocimiento y el aprendizaje.</w:t>
      </w:r>
    </w:p>
    <w:p w:rsidR="000C7F30" w:rsidRDefault="000C7F30" w:rsidP="000C7F30">
      <w:pPr>
        <w:pStyle w:val="Sinespaciado"/>
        <w:jc w:val="both"/>
        <w:rPr>
          <w:rFonts w:ascii="Arial" w:hAnsi="Arial" w:cs="Arial"/>
          <w:sz w:val="20"/>
          <w:szCs w:val="20"/>
          <w:lang w:val="es-ES"/>
        </w:rPr>
      </w:pPr>
    </w:p>
    <w:p w:rsidR="00AD6C05" w:rsidRDefault="00AD6C05" w:rsidP="000C7F30">
      <w:pPr>
        <w:pStyle w:val="Sinespaciado"/>
        <w:jc w:val="both"/>
        <w:rPr>
          <w:rFonts w:ascii="Arial" w:hAnsi="Arial" w:cs="Arial"/>
          <w:b/>
          <w:sz w:val="20"/>
          <w:szCs w:val="20"/>
          <w:lang w:val="es-ES"/>
        </w:rPr>
      </w:pPr>
      <w:r w:rsidRPr="000C7F30">
        <w:rPr>
          <w:rFonts w:ascii="Arial" w:hAnsi="Arial" w:cs="Arial"/>
          <w:b/>
          <w:sz w:val="20"/>
          <w:szCs w:val="20"/>
          <w:lang w:val="es-ES"/>
        </w:rPr>
        <w:t>PARTE EXPERIMENTAL</w:t>
      </w:r>
    </w:p>
    <w:p w:rsidR="00DF74F0" w:rsidRPr="000C7F30" w:rsidRDefault="00DF74F0" w:rsidP="000C7F30">
      <w:pPr>
        <w:pStyle w:val="Sinespaciado"/>
        <w:jc w:val="both"/>
        <w:rPr>
          <w:rFonts w:ascii="Arial" w:hAnsi="Arial" w:cs="Arial"/>
          <w:b/>
          <w:sz w:val="20"/>
          <w:szCs w:val="20"/>
          <w:lang w:val="es-ES"/>
        </w:rPr>
      </w:pPr>
    </w:p>
    <w:p w:rsidR="00DF74F0" w:rsidRDefault="006B6AC7" w:rsidP="000C7F30">
      <w:pPr>
        <w:pStyle w:val="Sinespaciado"/>
        <w:jc w:val="both"/>
        <w:rPr>
          <w:rFonts w:ascii="Arial" w:hAnsi="Arial" w:cs="Arial"/>
          <w:color w:val="000000"/>
          <w:sz w:val="20"/>
          <w:szCs w:val="20"/>
        </w:rPr>
      </w:pPr>
      <w:r w:rsidRPr="000C7F30">
        <w:rPr>
          <w:rFonts w:ascii="Arial" w:hAnsi="Arial" w:cs="Arial"/>
          <w:color w:val="000000"/>
          <w:sz w:val="20"/>
          <w:szCs w:val="20"/>
        </w:rPr>
        <w:t xml:space="preserve">La herramienta que hemos utilizado en nuestra investigación es un cuestionario </w:t>
      </w:r>
      <w:proofErr w:type="spellStart"/>
      <w:r w:rsidRPr="000C7F30">
        <w:rPr>
          <w:rFonts w:ascii="Arial" w:hAnsi="Arial" w:cs="Arial"/>
          <w:color w:val="000000"/>
          <w:sz w:val="20"/>
          <w:szCs w:val="20"/>
        </w:rPr>
        <w:t>autoadministrado</w:t>
      </w:r>
      <w:proofErr w:type="spellEnd"/>
      <w:r w:rsidRPr="000C7F30">
        <w:rPr>
          <w:rFonts w:ascii="Arial" w:hAnsi="Arial" w:cs="Arial"/>
          <w:color w:val="000000"/>
          <w:sz w:val="20"/>
          <w:szCs w:val="20"/>
        </w:rPr>
        <w:t>. En él se sondean diferentes aspecto</w:t>
      </w:r>
      <w:r w:rsidR="009265D3" w:rsidRPr="000C7F30">
        <w:rPr>
          <w:rFonts w:ascii="Arial" w:hAnsi="Arial" w:cs="Arial"/>
          <w:color w:val="000000"/>
          <w:sz w:val="20"/>
          <w:szCs w:val="20"/>
        </w:rPr>
        <w:t>s</w:t>
      </w:r>
      <w:r w:rsidRPr="000C7F30">
        <w:rPr>
          <w:rFonts w:ascii="Arial" w:hAnsi="Arial" w:cs="Arial"/>
          <w:color w:val="000000"/>
          <w:sz w:val="20"/>
          <w:szCs w:val="20"/>
        </w:rPr>
        <w:t xml:space="preserve">: </w:t>
      </w:r>
    </w:p>
    <w:p w:rsidR="00E47302" w:rsidRDefault="00E47302" w:rsidP="000C7F30">
      <w:pPr>
        <w:pStyle w:val="Sinespaciado"/>
        <w:jc w:val="both"/>
        <w:rPr>
          <w:rFonts w:ascii="Arial" w:hAnsi="Arial" w:cs="Arial"/>
          <w:color w:val="000000"/>
          <w:sz w:val="20"/>
          <w:szCs w:val="20"/>
        </w:rPr>
      </w:pPr>
    </w:p>
    <w:p w:rsidR="00DF74F0" w:rsidRDefault="00DF74F0" w:rsidP="00DF74F0">
      <w:pPr>
        <w:pStyle w:val="Sinespaciado"/>
        <w:numPr>
          <w:ilvl w:val="0"/>
          <w:numId w:val="3"/>
        </w:numPr>
        <w:jc w:val="both"/>
        <w:rPr>
          <w:rFonts w:ascii="Arial" w:hAnsi="Arial" w:cs="Arial"/>
          <w:color w:val="000000"/>
          <w:sz w:val="20"/>
          <w:szCs w:val="20"/>
        </w:rPr>
      </w:pPr>
      <w:r>
        <w:rPr>
          <w:rFonts w:ascii="Arial" w:hAnsi="Arial" w:cs="Arial"/>
          <w:color w:val="000000"/>
          <w:sz w:val="20"/>
          <w:szCs w:val="20"/>
        </w:rPr>
        <w:t>C</w:t>
      </w:r>
      <w:r w:rsidR="006B6AC7" w:rsidRPr="000C7F30">
        <w:rPr>
          <w:rFonts w:ascii="Arial" w:hAnsi="Arial" w:cs="Arial"/>
          <w:color w:val="000000"/>
          <w:sz w:val="20"/>
          <w:szCs w:val="20"/>
        </w:rPr>
        <w:t>onocimie</w:t>
      </w:r>
      <w:r>
        <w:rPr>
          <w:rFonts w:ascii="Arial" w:hAnsi="Arial" w:cs="Arial"/>
          <w:color w:val="000000"/>
          <w:sz w:val="20"/>
          <w:szCs w:val="20"/>
        </w:rPr>
        <w:t>nto y uso de las redes sociales</w:t>
      </w:r>
    </w:p>
    <w:p w:rsidR="00DF74F0" w:rsidRDefault="00DF74F0" w:rsidP="00DF74F0">
      <w:pPr>
        <w:pStyle w:val="Sinespaciado"/>
        <w:numPr>
          <w:ilvl w:val="0"/>
          <w:numId w:val="3"/>
        </w:numPr>
        <w:jc w:val="both"/>
        <w:rPr>
          <w:rFonts w:ascii="Arial" w:hAnsi="Arial" w:cs="Arial"/>
          <w:color w:val="000000"/>
          <w:sz w:val="20"/>
          <w:szCs w:val="20"/>
        </w:rPr>
      </w:pPr>
      <w:r>
        <w:rPr>
          <w:rFonts w:ascii="Arial" w:hAnsi="Arial" w:cs="Arial"/>
          <w:color w:val="000000"/>
          <w:sz w:val="20"/>
          <w:szCs w:val="20"/>
        </w:rPr>
        <w:t>U</w:t>
      </w:r>
      <w:r w:rsidR="006B6AC7" w:rsidRPr="000C7F30">
        <w:rPr>
          <w:rFonts w:ascii="Arial" w:hAnsi="Arial" w:cs="Arial"/>
          <w:color w:val="000000"/>
          <w:sz w:val="20"/>
          <w:szCs w:val="20"/>
        </w:rPr>
        <w:t xml:space="preserve">so de las redes sociales </w:t>
      </w:r>
      <w:r w:rsidR="009265D3" w:rsidRPr="000C7F30">
        <w:rPr>
          <w:rFonts w:ascii="Arial" w:hAnsi="Arial" w:cs="Arial"/>
          <w:color w:val="000000"/>
          <w:sz w:val="20"/>
          <w:szCs w:val="20"/>
        </w:rPr>
        <w:t>reglamentadas</w:t>
      </w:r>
      <w:r w:rsidR="006B6AC7" w:rsidRPr="000C7F30">
        <w:rPr>
          <w:rFonts w:ascii="Arial" w:hAnsi="Arial" w:cs="Arial"/>
          <w:color w:val="000000"/>
          <w:sz w:val="20"/>
          <w:szCs w:val="20"/>
        </w:rPr>
        <w:t xml:space="preserve"> en experiencias </w:t>
      </w:r>
      <w:r w:rsidR="009265D3" w:rsidRPr="000C7F30">
        <w:rPr>
          <w:rFonts w:ascii="Arial" w:hAnsi="Arial" w:cs="Arial"/>
          <w:color w:val="000000"/>
          <w:sz w:val="20"/>
          <w:szCs w:val="20"/>
        </w:rPr>
        <w:t>académicas</w:t>
      </w:r>
      <w:r w:rsidR="009B602B" w:rsidRPr="000C7F30">
        <w:rPr>
          <w:rFonts w:ascii="Arial" w:hAnsi="Arial" w:cs="Arial"/>
          <w:color w:val="000000"/>
          <w:sz w:val="20"/>
          <w:szCs w:val="20"/>
        </w:rPr>
        <w:t xml:space="preserve"> (asignaturas)</w:t>
      </w:r>
    </w:p>
    <w:p w:rsidR="00DF74F0" w:rsidRDefault="00DF74F0" w:rsidP="00DF74F0">
      <w:pPr>
        <w:pStyle w:val="Sinespaciado"/>
        <w:numPr>
          <w:ilvl w:val="0"/>
          <w:numId w:val="3"/>
        </w:numPr>
        <w:jc w:val="both"/>
        <w:rPr>
          <w:rFonts w:ascii="Arial" w:hAnsi="Arial" w:cs="Arial"/>
          <w:color w:val="000000"/>
          <w:sz w:val="20"/>
          <w:szCs w:val="20"/>
        </w:rPr>
      </w:pPr>
      <w:r>
        <w:rPr>
          <w:rFonts w:ascii="Arial" w:hAnsi="Arial" w:cs="Arial"/>
          <w:color w:val="000000"/>
          <w:sz w:val="20"/>
          <w:szCs w:val="20"/>
        </w:rPr>
        <w:t>U</w:t>
      </w:r>
      <w:r w:rsidR="009265D3" w:rsidRPr="000C7F30">
        <w:rPr>
          <w:rFonts w:ascii="Arial" w:hAnsi="Arial" w:cs="Arial"/>
          <w:color w:val="000000"/>
          <w:sz w:val="20"/>
          <w:szCs w:val="20"/>
        </w:rPr>
        <w:t>tilidad pedagógica de las redes sociales</w:t>
      </w:r>
    </w:p>
    <w:p w:rsidR="00DF74F0" w:rsidRDefault="00DF74F0" w:rsidP="00DF74F0">
      <w:pPr>
        <w:pStyle w:val="Sinespaciado"/>
        <w:numPr>
          <w:ilvl w:val="0"/>
          <w:numId w:val="3"/>
        </w:numPr>
        <w:jc w:val="both"/>
        <w:rPr>
          <w:rFonts w:ascii="Arial" w:hAnsi="Arial" w:cs="Arial"/>
          <w:color w:val="000000"/>
          <w:sz w:val="20"/>
          <w:szCs w:val="20"/>
        </w:rPr>
      </w:pPr>
      <w:r>
        <w:rPr>
          <w:rFonts w:ascii="Arial" w:hAnsi="Arial" w:cs="Arial"/>
          <w:color w:val="000000"/>
          <w:sz w:val="20"/>
          <w:szCs w:val="20"/>
        </w:rPr>
        <w:t>P</w:t>
      </w:r>
      <w:r w:rsidR="009265D3" w:rsidRPr="000C7F30">
        <w:rPr>
          <w:rFonts w:ascii="Arial" w:hAnsi="Arial" w:cs="Arial"/>
          <w:color w:val="000000"/>
          <w:sz w:val="20"/>
          <w:szCs w:val="20"/>
        </w:rPr>
        <w:t xml:space="preserve">otencialidades de las redes sociales en el ámbito pedagógico </w:t>
      </w:r>
    </w:p>
    <w:p w:rsidR="006B6AC7" w:rsidRDefault="00DF74F0" w:rsidP="00DF74F0">
      <w:pPr>
        <w:pStyle w:val="Sinespaciado"/>
        <w:numPr>
          <w:ilvl w:val="0"/>
          <w:numId w:val="3"/>
        </w:numPr>
        <w:jc w:val="both"/>
        <w:rPr>
          <w:rFonts w:ascii="Arial" w:hAnsi="Arial" w:cs="Arial"/>
          <w:color w:val="000000"/>
          <w:sz w:val="20"/>
          <w:szCs w:val="20"/>
        </w:rPr>
      </w:pPr>
      <w:r>
        <w:rPr>
          <w:rFonts w:ascii="Arial" w:hAnsi="Arial" w:cs="Arial"/>
          <w:color w:val="000000"/>
          <w:sz w:val="20"/>
          <w:szCs w:val="20"/>
        </w:rPr>
        <w:t>V</w:t>
      </w:r>
      <w:r w:rsidR="009265D3" w:rsidRPr="000C7F30">
        <w:rPr>
          <w:rFonts w:ascii="Arial" w:hAnsi="Arial" w:cs="Arial"/>
          <w:color w:val="000000"/>
          <w:sz w:val="20"/>
          <w:szCs w:val="20"/>
        </w:rPr>
        <w:t>entajas y desventajas de las redes sociales.</w:t>
      </w:r>
    </w:p>
    <w:p w:rsidR="00DF74F0" w:rsidRPr="000C7F30" w:rsidRDefault="00DF74F0" w:rsidP="000C7F30">
      <w:pPr>
        <w:pStyle w:val="Sinespaciado"/>
        <w:jc w:val="both"/>
        <w:rPr>
          <w:rFonts w:ascii="Arial" w:hAnsi="Arial" w:cs="Arial"/>
          <w:color w:val="000000"/>
          <w:sz w:val="20"/>
          <w:szCs w:val="20"/>
        </w:rPr>
      </w:pPr>
    </w:p>
    <w:p w:rsidR="009265D3" w:rsidRDefault="009265D3" w:rsidP="000C7F30">
      <w:pPr>
        <w:pStyle w:val="Sinespaciado"/>
        <w:jc w:val="both"/>
        <w:rPr>
          <w:rFonts w:ascii="Arial" w:hAnsi="Arial" w:cs="Arial"/>
          <w:color w:val="000000"/>
          <w:sz w:val="20"/>
          <w:szCs w:val="20"/>
        </w:rPr>
      </w:pPr>
      <w:r w:rsidRPr="000C7F30">
        <w:rPr>
          <w:rFonts w:ascii="Arial" w:hAnsi="Arial" w:cs="Arial"/>
          <w:color w:val="000000"/>
          <w:sz w:val="20"/>
          <w:szCs w:val="20"/>
        </w:rPr>
        <w:t xml:space="preserve">Por lo que respecta a las redes sociales elegidas para el estudio, se trató de ser más representativo que exhaustivo, por lo que solo se seleccionó las dos redes sociales de mayor popularidad entre la comunidad universitaria del CUCIÉNEGA, como lo fue FACEBOOK y TWITTER. Dicho cuestionario se aplicó a tres </w:t>
      </w:r>
      <w:r w:rsidR="00F15D7C" w:rsidRPr="000C7F30">
        <w:rPr>
          <w:rFonts w:ascii="Arial" w:hAnsi="Arial" w:cs="Arial"/>
          <w:color w:val="000000"/>
          <w:sz w:val="20"/>
          <w:szCs w:val="20"/>
        </w:rPr>
        <w:t>grupos de</w:t>
      </w:r>
      <w:r w:rsidRPr="000C7F30">
        <w:rPr>
          <w:rFonts w:ascii="Arial" w:hAnsi="Arial" w:cs="Arial"/>
          <w:color w:val="000000"/>
          <w:sz w:val="20"/>
          <w:szCs w:val="20"/>
        </w:rPr>
        <w:t xml:space="preserve"> la</w:t>
      </w:r>
      <w:r w:rsidR="00F15D7C" w:rsidRPr="000C7F30">
        <w:rPr>
          <w:rFonts w:ascii="Arial" w:hAnsi="Arial" w:cs="Arial"/>
          <w:color w:val="000000"/>
          <w:sz w:val="20"/>
          <w:szCs w:val="20"/>
        </w:rPr>
        <w:t>s</w:t>
      </w:r>
      <w:r w:rsidRPr="000C7F30">
        <w:rPr>
          <w:rFonts w:ascii="Arial" w:hAnsi="Arial" w:cs="Arial"/>
          <w:color w:val="000000"/>
          <w:sz w:val="20"/>
          <w:szCs w:val="20"/>
        </w:rPr>
        <w:t xml:space="preserve"> carrera</w:t>
      </w:r>
      <w:r w:rsidR="00F15D7C" w:rsidRPr="000C7F30">
        <w:rPr>
          <w:rFonts w:ascii="Arial" w:hAnsi="Arial" w:cs="Arial"/>
          <w:color w:val="000000"/>
          <w:sz w:val="20"/>
          <w:szCs w:val="20"/>
        </w:rPr>
        <w:t>s</w:t>
      </w:r>
      <w:r w:rsidRPr="000C7F30">
        <w:rPr>
          <w:rFonts w:ascii="Arial" w:hAnsi="Arial" w:cs="Arial"/>
          <w:color w:val="000000"/>
          <w:sz w:val="20"/>
          <w:szCs w:val="20"/>
        </w:rPr>
        <w:t xml:space="preserve"> de Administración, Abogado</w:t>
      </w:r>
      <w:r w:rsidR="009B602B" w:rsidRPr="000C7F30">
        <w:rPr>
          <w:rFonts w:ascii="Arial" w:hAnsi="Arial" w:cs="Arial"/>
          <w:color w:val="000000"/>
          <w:sz w:val="20"/>
          <w:szCs w:val="20"/>
        </w:rPr>
        <w:t xml:space="preserve"> </w:t>
      </w:r>
      <w:r w:rsidRPr="000C7F30">
        <w:rPr>
          <w:rFonts w:ascii="Arial" w:hAnsi="Arial" w:cs="Arial"/>
          <w:color w:val="000000"/>
          <w:sz w:val="20"/>
          <w:szCs w:val="20"/>
        </w:rPr>
        <w:t>y Agrobiotecnología</w:t>
      </w:r>
      <w:r w:rsidR="00120C73" w:rsidRPr="000C7F30">
        <w:rPr>
          <w:rFonts w:ascii="Arial" w:hAnsi="Arial" w:cs="Arial"/>
          <w:color w:val="000000"/>
          <w:sz w:val="20"/>
          <w:szCs w:val="20"/>
        </w:rPr>
        <w:t>.</w:t>
      </w:r>
      <w:r w:rsidR="00F15D7C" w:rsidRPr="000C7F30">
        <w:rPr>
          <w:rFonts w:ascii="Arial" w:hAnsi="Arial" w:cs="Arial"/>
          <w:color w:val="000000"/>
          <w:sz w:val="20"/>
          <w:szCs w:val="20"/>
        </w:rPr>
        <w:t xml:space="preserve"> Se obtuvieron un total de </w:t>
      </w:r>
      <w:r w:rsidR="0082721E">
        <w:rPr>
          <w:rFonts w:ascii="Arial" w:hAnsi="Arial" w:cs="Arial"/>
          <w:color w:val="000000"/>
          <w:sz w:val="20"/>
          <w:szCs w:val="20"/>
        </w:rPr>
        <w:t>300</w:t>
      </w:r>
      <w:r w:rsidR="00F15D7C" w:rsidRPr="000C7F30">
        <w:rPr>
          <w:rFonts w:ascii="Arial" w:hAnsi="Arial" w:cs="Arial"/>
          <w:color w:val="000000"/>
          <w:sz w:val="20"/>
          <w:szCs w:val="20"/>
        </w:rPr>
        <w:t xml:space="preserve"> encuestas, representado un </w:t>
      </w:r>
      <w:r w:rsidR="0082721E">
        <w:rPr>
          <w:rFonts w:ascii="Arial" w:hAnsi="Arial" w:cs="Arial"/>
          <w:color w:val="000000"/>
          <w:sz w:val="20"/>
          <w:szCs w:val="20"/>
        </w:rPr>
        <w:t>60</w:t>
      </w:r>
      <w:r w:rsidR="00F15D7C" w:rsidRPr="000C7F30">
        <w:rPr>
          <w:rFonts w:ascii="Arial" w:hAnsi="Arial" w:cs="Arial"/>
          <w:color w:val="000000"/>
          <w:sz w:val="20"/>
          <w:szCs w:val="20"/>
        </w:rPr>
        <w:t xml:space="preserve"> % de la población total de las tres carreras</w:t>
      </w:r>
      <w:r w:rsidR="009B602B" w:rsidRPr="000C7F30">
        <w:rPr>
          <w:rFonts w:ascii="Arial" w:hAnsi="Arial" w:cs="Arial"/>
          <w:color w:val="000000"/>
          <w:sz w:val="20"/>
          <w:szCs w:val="20"/>
        </w:rPr>
        <w:t>. Obteniendo los siguientes resultados:</w:t>
      </w:r>
    </w:p>
    <w:p w:rsidR="003466A1" w:rsidRDefault="002D7DE9" w:rsidP="002D7DE9">
      <w:pPr>
        <w:pStyle w:val="NormalWeb"/>
        <w:shd w:val="clear" w:color="auto" w:fill="FFFFFF"/>
        <w:jc w:val="both"/>
        <w:rPr>
          <w:rFonts w:ascii="Arial" w:hAnsi="Arial" w:cs="Arial"/>
          <w:sz w:val="20"/>
          <w:lang w:val="es-ES"/>
        </w:rPr>
      </w:pPr>
      <w:r>
        <w:rPr>
          <w:noProof/>
        </w:rPr>
        <w:drawing>
          <wp:anchor distT="0" distB="0" distL="114300" distR="114300" simplePos="0" relativeHeight="251667456" behindDoc="1" locked="0" layoutInCell="1" allowOverlap="1" wp14:anchorId="4992E0A8" wp14:editId="22C17C60">
            <wp:simplePos x="0" y="0"/>
            <wp:positionH relativeFrom="column">
              <wp:posOffset>-3810</wp:posOffset>
            </wp:positionH>
            <wp:positionV relativeFrom="paragraph">
              <wp:posOffset>180340</wp:posOffset>
            </wp:positionV>
            <wp:extent cx="3952875" cy="2314575"/>
            <wp:effectExtent l="0" t="0" r="9525" b="9525"/>
            <wp:wrapTight wrapText="bothSides">
              <wp:wrapPolygon edited="0">
                <wp:start x="0" y="0"/>
                <wp:lineTo x="0" y="21511"/>
                <wp:lineTo x="21548" y="21511"/>
                <wp:lineTo x="21548" y="0"/>
                <wp:lineTo x="0" y="0"/>
              </wp:wrapPolygon>
            </wp:wrapTight>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3466A1">
        <w:rPr>
          <w:rFonts w:ascii="Arial" w:hAnsi="Arial" w:cs="Arial"/>
          <w:sz w:val="20"/>
          <w:lang w:val="es-ES"/>
        </w:rPr>
        <w:t xml:space="preserve">En esta primera grafica podemos observar que 296 usuarios conocen y utilizan las redes sociales, la mayor  frecuencia de uso es de entre </w:t>
      </w:r>
      <w:proofErr w:type="gramStart"/>
      <w:r w:rsidR="003466A1">
        <w:rPr>
          <w:rFonts w:ascii="Arial" w:hAnsi="Arial" w:cs="Arial"/>
          <w:sz w:val="20"/>
          <w:lang w:val="es-ES"/>
        </w:rPr>
        <w:t>una</w:t>
      </w:r>
      <w:proofErr w:type="gramEnd"/>
      <w:r w:rsidR="003466A1">
        <w:rPr>
          <w:rFonts w:ascii="Arial" w:hAnsi="Arial" w:cs="Arial"/>
          <w:sz w:val="20"/>
          <w:lang w:val="es-ES"/>
        </w:rPr>
        <w:t xml:space="preserve"> y cuatro horas. La mayoría de los usuarios accede desde sus celulares y </w:t>
      </w:r>
      <w:proofErr w:type="spellStart"/>
      <w:r w:rsidR="003466A1">
        <w:rPr>
          <w:rFonts w:ascii="Arial" w:hAnsi="Arial" w:cs="Arial"/>
          <w:sz w:val="20"/>
          <w:lang w:val="es-ES"/>
        </w:rPr>
        <w:t>lap</w:t>
      </w:r>
      <w:proofErr w:type="spellEnd"/>
      <w:r w:rsidR="003466A1">
        <w:rPr>
          <w:rFonts w:ascii="Arial" w:hAnsi="Arial" w:cs="Arial"/>
          <w:sz w:val="20"/>
          <w:lang w:val="es-ES"/>
        </w:rPr>
        <w:t>-top, así como los lugares desde donde acceden con mayor frecuencia.</w:t>
      </w:r>
    </w:p>
    <w:p w:rsidR="003466A1" w:rsidRDefault="003466A1" w:rsidP="003466A1">
      <w:pPr>
        <w:jc w:val="both"/>
        <w:rPr>
          <w:rFonts w:ascii="Arial" w:hAnsi="Arial" w:cs="Arial"/>
          <w:sz w:val="20"/>
          <w:lang w:val="es-ES"/>
        </w:rPr>
      </w:pPr>
    </w:p>
    <w:p w:rsidR="00A57986" w:rsidRDefault="00A57986" w:rsidP="003466A1">
      <w:pPr>
        <w:jc w:val="both"/>
        <w:rPr>
          <w:rFonts w:ascii="Arial" w:hAnsi="Arial" w:cs="Arial"/>
          <w:sz w:val="20"/>
          <w:lang w:val="es-ES"/>
        </w:rPr>
      </w:pPr>
      <w:r>
        <w:rPr>
          <w:noProof/>
          <w:lang w:eastAsia="es-MX"/>
        </w:rPr>
        <w:drawing>
          <wp:anchor distT="0" distB="0" distL="114300" distR="114300" simplePos="0" relativeHeight="251668480" behindDoc="1" locked="0" layoutInCell="1" allowOverlap="1" wp14:anchorId="4F614D24" wp14:editId="62D93EA9">
            <wp:simplePos x="0" y="0"/>
            <wp:positionH relativeFrom="column">
              <wp:posOffset>1788795</wp:posOffset>
            </wp:positionH>
            <wp:positionV relativeFrom="paragraph">
              <wp:posOffset>38735</wp:posOffset>
            </wp:positionV>
            <wp:extent cx="3940810" cy="2427605"/>
            <wp:effectExtent l="0" t="0" r="21590" b="10795"/>
            <wp:wrapTight wrapText="bothSides">
              <wp:wrapPolygon edited="0">
                <wp:start x="0" y="0"/>
                <wp:lineTo x="0" y="21527"/>
                <wp:lineTo x="21614" y="21527"/>
                <wp:lineTo x="21614"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3466A1">
        <w:rPr>
          <w:rFonts w:ascii="Arial" w:hAnsi="Arial" w:cs="Arial"/>
          <w:sz w:val="20"/>
          <w:lang w:val="es-ES"/>
        </w:rPr>
        <w:t xml:space="preserve">En esta segunda </w:t>
      </w:r>
      <w:r w:rsidR="00CB32F9">
        <w:rPr>
          <w:rFonts w:ascii="Arial" w:hAnsi="Arial" w:cs="Arial"/>
          <w:sz w:val="20"/>
          <w:lang w:val="es-ES"/>
        </w:rPr>
        <w:t xml:space="preserve">gráfica, podemos observar el uso que han tenido las redes sociales en las asignaturas que se les imparte. Primeramente </w:t>
      </w:r>
      <w:r>
        <w:rPr>
          <w:rFonts w:ascii="Arial" w:hAnsi="Arial" w:cs="Arial"/>
          <w:sz w:val="20"/>
          <w:lang w:val="es-ES"/>
        </w:rPr>
        <w:t>observamos que Facebook es la red social más utilizada para cuestiones académicas y que 291 usuarios utilizan las redes sociales para sus clases. La mayoría de los alumnos dedica de una a dos horas de utilización de redes sociales para cuestiones académicas.</w:t>
      </w:r>
    </w:p>
    <w:p w:rsidR="00A57986" w:rsidRDefault="001D7486" w:rsidP="003466A1">
      <w:pPr>
        <w:jc w:val="both"/>
        <w:rPr>
          <w:rFonts w:ascii="Arial" w:hAnsi="Arial" w:cs="Arial"/>
          <w:sz w:val="20"/>
          <w:lang w:val="es-ES"/>
        </w:rPr>
      </w:pPr>
      <w:r>
        <w:rPr>
          <w:noProof/>
          <w:lang w:eastAsia="es-MX"/>
        </w:rPr>
        <w:drawing>
          <wp:anchor distT="0" distB="0" distL="114300" distR="114300" simplePos="0" relativeHeight="251669504" behindDoc="1" locked="0" layoutInCell="1" allowOverlap="1" wp14:anchorId="4345B867" wp14:editId="64C02D8B">
            <wp:simplePos x="0" y="0"/>
            <wp:positionH relativeFrom="column">
              <wp:posOffset>7620</wp:posOffset>
            </wp:positionH>
            <wp:positionV relativeFrom="paragraph">
              <wp:posOffset>194945</wp:posOffset>
            </wp:positionV>
            <wp:extent cx="3594100" cy="2711450"/>
            <wp:effectExtent l="0" t="0" r="25400" b="12700"/>
            <wp:wrapTight wrapText="bothSides">
              <wp:wrapPolygon edited="0">
                <wp:start x="0" y="0"/>
                <wp:lineTo x="0" y="21549"/>
                <wp:lineTo x="21638" y="21549"/>
                <wp:lineTo x="21638" y="0"/>
                <wp:lineTo x="0" y="0"/>
              </wp:wrapPolygon>
            </wp:wrapTight>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A57986" w:rsidRDefault="001D7486" w:rsidP="003466A1">
      <w:pPr>
        <w:jc w:val="both"/>
        <w:rPr>
          <w:rFonts w:ascii="Arial" w:hAnsi="Arial" w:cs="Arial"/>
          <w:sz w:val="20"/>
          <w:lang w:val="es-ES"/>
        </w:rPr>
      </w:pPr>
      <w:r>
        <w:rPr>
          <w:rFonts w:ascii="Arial" w:hAnsi="Arial" w:cs="Arial"/>
          <w:sz w:val="20"/>
          <w:lang w:val="es-ES"/>
        </w:rPr>
        <w:t xml:space="preserve">En esta gráfica observamos cual es la finalidad de la utilización de las redes sociales entre los usuarios encuestados, en donde predomina la finalidad de comunicación con familiares y amigos, así como lo es la de compartir fotos. Visualizando que la comunicación con los profesores es la menos utilizada.                                                                                         </w:t>
      </w:r>
    </w:p>
    <w:p w:rsidR="003466A1" w:rsidRDefault="00A57986" w:rsidP="003466A1">
      <w:pPr>
        <w:jc w:val="both"/>
        <w:rPr>
          <w:rFonts w:ascii="Arial" w:hAnsi="Arial" w:cs="Arial"/>
          <w:sz w:val="20"/>
          <w:lang w:val="es-ES"/>
        </w:rPr>
      </w:pPr>
      <w:r>
        <w:rPr>
          <w:rFonts w:ascii="Arial" w:hAnsi="Arial" w:cs="Arial"/>
          <w:sz w:val="20"/>
          <w:lang w:val="es-ES"/>
        </w:rPr>
        <w:t xml:space="preserve"> </w:t>
      </w:r>
    </w:p>
    <w:p w:rsidR="006F6F32" w:rsidRDefault="006F6F32" w:rsidP="003466A1">
      <w:pPr>
        <w:jc w:val="both"/>
        <w:rPr>
          <w:rFonts w:ascii="Arial" w:hAnsi="Arial" w:cs="Arial"/>
          <w:sz w:val="20"/>
          <w:lang w:val="es-ES"/>
        </w:rPr>
      </w:pPr>
    </w:p>
    <w:p w:rsidR="006F6F32" w:rsidRDefault="006F6F32" w:rsidP="003466A1">
      <w:pPr>
        <w:jc w:val="both"/>
        <w:rPr>
          <w:rFonts w:ascii="Arial" w:hAnsi="Arial" w:cs="Arial"/>
          <w:sz w:val="20"/>
          <w:lang w:val="es-ES"/>
        </w:rPr>
      </w:pPr>
    </w:p>
    <w:p w:rsidR="006F6F32" w:rsidRDefault="006F6F32" w:rsidP="003466A1">
      <w:pPr>
        <w:jc w:val="both"/>
        <w:rPr>
          <w:rFonts w:ascii="Arial" w:hAnsi="Arial" w:cs="Arial"/>
          <w:sz w:val="20"/>
          <w:lang w:val="es-ES"/>
        </w:rPr>
      </w:pPr>
      <w:r>
        <w:rPr>
          <w:noProof/>
          <w:lang w:eastAsia="es-MX"/>
        </w:rPr>
        <w:drawing>
          <wp:anchor distT="0" distB="0" distL="114300" distR="114300" simplePos="0" relativeHeight="251674624" behindDoc="1" locked="0" layoutInCell="1" allowOverlap="1" wp14:anchorId="7F458728" wp14:editId="295F1280">
            <wp:simplePos x="0" y="0"/>
            <wp:positionH relativeFrom="column">
              <wp:posOffset>-1494790</wp:posOffset>
            </wp:positionH>
            <wp:positionV relativeFrom="paragraph">
              <wp:posOffset>257175</wp:posOffset>
            </wp:positionV>
            <wp:extent cx="3740150" cy="2433955"/>
            <wp:effectExtent l="0" t="0" r="12700" b="23495"/>
            <wp:wrapTight wrapText="bothSides">
              <wp:wrapPolygon edited="0">
                <wp:start x="0" y="0"/>
                <wp:lineTo x="0" y="21639"/>
                <wp:lineTo x="21563" y="21639"/>
                <wp:lineTo x="21563" y="0"/>
                <wp:lineTo x="0" y="0"/>
              </wp:wrapPolygon>
            </wp:wrapTight>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6F6F32" w:rsidRDefault="006F6F32" w:rsidP="003466A1">
      <w:pPr>
        <w:jc w:val="both"/>
        <w:rPr>
          <w:rFonts w:ascii="Arial" w:hAnsi="Arial" w:cs="Arial"/>
          <w:sz w:val="20"/>
          <w:lang w:val="es-ES"/>
        </w:rPr>
      </w:pPr>
    </w:p>
    <w:p w:rsidR="003466A1" w:rsidRDefault="006F6F32" w:rsidP="003466A1">
      <w:pPr>
        <w:jc w:val="both"/>
        <w:rPr>
          <w:rFonts w:ascii="Arial" w:hAnsi="Arial" w:cs="Arial"/>
          <w:sz w:val="20"/>
          <w:lang w:val="es-ES"/>
        </w:rPr>
      </w:pPr>
      <w:r>
        <w:rPr>
          <w:noProof/>
          <w:lang w:eastAsia="es-MX"/>
        </w:rPr>
        <mc:AlternateContent>
          <mc:Choice Requires="wpg">
            <w:drawing>
              <wp:anchor distT="0" distB="0" distL="114300" distR="114300" simplePos="0" relativeHeight="251673600" behindDoc="0" locked="0" layoutInCell="1" allowOverlap="1" wp14:anchorId="18108692" wp14:editId="4D074091">
                <wp:simplePos x="0" y="0"/>
                <wp:positionH relativeFrom="column">
                  <wp:posOffset>4720819</wp:posOffset>
                </wp:positionH>
                <wp:positionV relativeFrom="paragraph">
                  <wp:posOffset>437998</wp:posOffset>
                </wp:positionV>
                <wp:extent cx="1299842" cy="1578464"/>
                <wp:effectExtent l="0" t="0" r="0" b="3175"/>
                <wp:wrapNone/>
                <wp:docPr id="11" name="11 Grupo"/>
                <wp:cNvGraphicFramePr/>
                <a:graphic xmlns:a="http://schemas.openxmlformats.org/drawingml/2006/main">
                  <a:graphicData uri="http://schemas.microsoft.com/office/word/2010/wordprocessingGroup">
                    <wpg:wgp>
                      <wpg:cNvGrpSpPr/>
                      <wpg:grpSpPr>
                        <a:xfrm>
                          <a:off x="0" y="0"/>
                          <a:ext cx="1299842" cy="1578464"/>
                          <a:chOff x="-5485" y="-86004"/>
                          <a:chExt cx="1396845" cy="1625235"/>
                        </a:xfrm>
                      </wpg:grpSpPr>
                      <wps:wsp>
                        <wps:cNvPr id="307" name="Cuadro de texto 2"/>
                        <wps:cNvSpPr txBox="1">
                          <a:spLocks noChangeArrowheads="1"/>
                        </wps:cNvSpPr>
                        <wps:spPr bwMode="auto">
                          <a:xfrm>
                            <a:off x="9524" y="-86004"/>
                            <a:ext cx="1381836" cy="581025"/>
                          </a:xfrm>
                          <a:prstGeom prst="rect">
                            <a:avLst/>
                          </a:prstGeom>
                          <a:noFill/>
                          <a:ln w="9525">
                            <a:noFill/>
                            <a:miter lim="800000"/>
                            <a:headEnd/>
                            <a:tailEnd/>
                          </a:ln>
                        </wps:spPr>
                        <wps:txbx>
                          <w:txbxContent>
                            <w:p w:rsidR="008D19FD" w:rsidRPr="00DF562C" w:rsidRDefault="008D19FD">
                              <w:pPr>
                                <w:rPr>
                                  <w:sz w:val="18"/>
                                  <w:szCs w:val="20"/>
                                </w:rPr>
                              </w:pPr>
                              <w:r w:rsidRPr="00DF562C">
                                <w:rPr>
                                  <w:sz w:val="18"/>
                                  <w:szCs w:val="20"/>
                                </w:rPr>
                                <w:t>A favor de la utilización de las Redes Sociales en las clases</w:t>
                              </w:r>
                            </w:p>
                          </w:txbxContent>
                        </wps:txbx>
                        <wps:bodyPr rot="0" vert="horz" wrap="square" lIns="91440" tIns="45720" rIns="91440" bIns="45720" anchor="t" anchorCtr="0">
                          <a:noAutofit/>
                        </wps:bodyPr>
                      </wps:wsp>
                      <wps:wsp>
                        <wps:cNvPr id="10" name="Cuadro de texto 2"/>
                        <wps:cNvSpPr txBox="1">
                          <a:spLocks noChangeArrowheads="1"/>
                        </wps:cNvSpPr>
                        <wps:spPr bwMode="auto">
                          <a:xfrm>
                            <a:off x="-5485" y="899385"/>
                            <a:ext cx="1381124" cy="639846"/>
                          </a:xfrm>
                          <a:prstGeom prst="rect">
                            <a:avLst/>
                          </a:prstGeom>
                          <a:noFill/>
                          <a:ln w="9525">
                            <a:noFill/>
                            <a:miter lim="800000"/>
                            <a:headEnd/>
                            <a:tailEnd/>
                          </a:ln>
                        </wps:spPr>
                        <wps:txbx>
                          <w:txbxContent>
                            <w:p w:rsidR="008D19FD" w:rsidRPr="00DF562C" w:rsidRDefault="008D19FD">
                              <w:pPr>
                                <w:rPr>
                                  <w:sz w:val="18"/>
                                </w:rPr>
                              </w:pPr>
                              <w:r w:rsidRPr="00DF562C">
                                <w:rPr>
                                  <w:sz w:val="18"/>
                                </w:rPr>
                                <w:t>En contra de la utilización de las Redes Sociales en las clases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108692" id="11 Grupo" o:spid="_x0000_s1026" style="position:absolute;left:0;text-align:left;margin-left:371.7pt;margin-top:34.5pt;width:102.35pt;height:124.3pt;z-index:251673600;mso-width-relative:margin;mso-height-relative:margin" coordorigin="-54,-860" coordsize="13968,1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">
                <v:shapetype id="_x0000_t202" coordsize="21600,21600" o:spt="202" path="m,l,21600r21600,l21600,xe">
                  <v:stroke joinstyle="miter"/>
                  <v:path gradientshapeok="t" o:connecttype="rect"/>
                </v:shapetype>
                <v:shape id="Cuadro de texto 2" o:spid="_x0000_s1027" type="#_x0000_t202" style="position:absolute;left:95;top:-860;width:13818;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8D19FD" w:rsidRPr="00DF562C" w:rsidRDefault="008D19FD">
                        <w:pPr>
                          <w:rPr>
                            <w:sz w:val="18"/>
                            <w:szCs w:val="20"/>
                          </w:rPr>
                        </w:pPr>
                        <w:r w:rsidRPr="00DF562C">
                          <w:rPr>
                            <w:sz w:val="18"/>
                            <w:szCs w:val="20"/>
                          </w:rPr>
                          <w:t>A favor de la utilización de las Redes Sociales en las clases</w:t>
                        </w:r>
                      </w:p>
                    </w:txbxContent>
                  </v:textbox>
                </v:shape>
                <v:shape id="Cuadro de texto 2" o:spid="_x0000_s1028" type="#_x0000_t202" style="position:absolute;left:-54;top:8993;width:13810;height:6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8D19FD" w:rsidRPr="00DF562C" w:rsidRDefault="008D19FD">
                        <w:pPr>
                          <w:rPr>
                            <w:sz w:val="18"/>
                          </w:rPr>
                        </w:pPr>
                        <w:r w:rsidRPr="00DF562C">
                          <w:rPr>
                            <w:sz w:val="18"/>
                          </w:rPr>
                          <w:t>En contra de la utilización de las Redes Sociales en las clases</w:t>
                        </w:r>
                      </w:p>
                    </w:txbxContent>
                  </v:textbox>
                </v:shape>
              </v:group>
            </w:pict>
          </mc:Fallback>
        </mc:AlternateContent>
      </w:r>
      <w:r w:rsidR="00DF562C">
        <w:rPr>
          <w:rFonts w:ascii="Arial" w:hAnsi="Arial" w:cs="Arial"/>
          <w:sz w:val="20"/>
          <w:lang w:val="es-ES"/>
        </w:rPr>
        <w:t xml:space="preserve">En esta gráfica podemos observar la opinión de los usuarios respecto a la utilización de </w:t>
      </w:r>
      <w:r>
        <w:rPr>
          <w:rFonts w:ascii="Arial" w:hAnsi="Arial" w:cs="Arial"/>
          <w:sz w:val="20"/>
          <w:lang w:val="es-ES"/>
        </w:rPr>
        <w:t>las redes sociales en las asignaturas.</w:t>
      </w:r>
    </w:p>
    <w:p w:rsidR="00DF562C" w:rsidRDefault="00DF562C" w:rsidP="003466A1">
      <w:pPr>
        <w:jc w:val="both"/>
        <w:rPr>
          <w:rFonts w:ascii="Arial" w:hAnsi="Arial" w:cs="Arial"/>
          <w:sz w:val="20"/>
          <w:lang w:val="es-ES"/>
        </w:rPr>
      </w:pPr>
    </w:p>
    <w:p w:rsidR="00DF562C" w:rsidRDefault="00DF562C" w:rsidP="003466A1">
      <w:pPr>
        <w:jc w:val="both"/>
        <w:rPr>
          <w:rFonts w:ascii="Arial" w:hAnsi="Arial" w:cs="Arial"/>
          <w:sz w:val="20"/>
          <w:lang w:val="es-ES"/>
        </w:rPr>
      </w:pPr>
    </w:p>
    <w:p w:rsidR="001D7486" w:rsidRDefault="001D7486" w:rsidP="00AD6C05">
      <w:pPr>
        <w:pStyle w:val="PrincipalHding"/>
        <w:jc w:val="left"/>
        <w:rPr>
          <w:rFonts w:ascii="Arial" w:hAnsi="Arial" w:cs="Arial"/>
          <w:sz w:val="20"/>
          <w:lang w:val="es-ES"/>
        </w:rPr>
      </w:pPr>
    </w:p>
    <w:p w:rsidR="001D7486" w:rsidRDefault="001D7486" w:rsidP="00AD6C05">
      <w:pPr>
        <w:pStyle w:val="PrincipalHding"/>
        <w:jc w:val="left"/>
        <w:rPr>
          <w:rFonts w:ascii="Arial" w:hAnsi="Arial" w:cs="Arial"/>
          <w:sz w:val="20"/>
          <w:lang w:val="es-ES"/>
        </w:rPr>
      </w:pPr>
    </w:p>
    <w:p w:rsidR="00DF562C" w:rsidRDefault="00DF562C" w:rsidP="00AD6C05">
      <w:pPr>
        <w:pStyle w:val="PrincipalHding"/>
        <w:jc w:val="left"/>
        <w:rPr>
          <w:rFonts w:ascii="Arial" w:hAnsi="Arial" w:cs="Arial"/>
          <w:sz w:val="20"/>
          <w:lang w:val="es-ES"/>
        </w:rPr>
      </w:pPr>
      <w:r>
        <w:rPr>
          <w:rFonts w:ascii="Arial" w:hAnsi="Arial" w:cs="Arial"/>
          <w:sz w:val="20"/>
          <w:lang w:val="es-ES"/>
        </w:rPr>
        <w:t>Ventajas y desventajas de las redes sociales</w:t>
      </w:r>
    </w:p>
    <w:p w:rsidR="00DF562C" w:rsidRDefault="00DF562C" w:rsidP="00DF562C">
      <w:pPr>
        <w:pStyle w:val="BodyofPaper"/>
        <w:rPr>
          <w:lang w:val="es-ES"/>
        </w:rPr>
      </w:pPr>
    </w:p>
    <w:p w:rsidR="007B77C6" w:rsidRDefault="007B77C6" w:rsidP="007B77C6">
      <w:pPr>
        <w:spacing w:line="240" w:lineRule="auto"/>
        <w:jc w:val="both"/>
        <w:rPr>
          <w:rFonts w:ascii="Arial" w:hAnsi="Arial" w:cs="Arial"/>
          <w:sz w:val="20"/>
          <w:szCs w:val="20"/>
        </w:rPr>
      </w:pPr>
      <w:r w:rsidRPr="007B77C6">
        <w:rPr>
          <w:rFonts w:ascii="Arial" w:hAnsi="Arial" w:cs="Arial"/>
          <w:sz w:val="20"/>
          <w:szCs w:val="20"/>
        </w:rPr>
        <w:t>Este recurso de la Web 2.0 posee grandes ventaj</w:t>
      </w:r>
      <w:r>
        <w:rPr>
          <w:rFonts w:ascii="Arial" w:hAnsi="Arial" w:cs="Arial"/>
          <w:sz w:val="20"/>
          <w:szCs w:val="20"/>
        </w:rPr>
        <w:t>as para los usuarios</w:t>
      </w:r>
      <w:r w:rsidRPr="007B77C6">
        <w:rPr>
          <w:rFonts w:ascii="Arial" w:hAnsi="Arial" w:cs="Arial"/>
          <w:sz w:val="20"/>
          <w:szCs w:val="20"/>
        </w:rPr>
        <w:t xml:space="preserve">, siendo la principal el permitir que </w:t>
      </w:r>
      <w:r>
        <w:rPr>
          <w:rFonts w:ascii="Arial" w:hAnsi="Arial" w:cs="Arial"/>
          <w:sz w:val="20"/>
          <w:szCs w:val="20"/>
        </w:rPr>
        <w:t>la comunicación</w:t>
      </w:r>
      <w:r w:rsidRPr="007B77C6">
        <w:rPr>
          <w:rFonts w:ascii="Arial" w:hAnsi="Arial" w:cs="Arial"/>
          <w:sz w:val="20"/>
          <w:szCs w:val="20"/>
        </w:rPr>
        <w:t xml:space="preserve"> de manera sincrónica (chat) y asincrónica (mensajes o foros), además de compartir imágenes, v</w:t>
      </w:r>
      <w:r>
        <w:rPr>
          <w:rFonts w:ascii="Arial" w:hAnsi="Arial" w:cs="Arial"/>
          <w:sz w:val="20"/>
          <w:szCs w:val="20"/>
        </w:rPr>
        <w:t>ideos, eventos, opiniones, etc. C</w:t>
      </w:r>
      <w:r w:rsidRPr="007B77C6">
        <w:rPr>
          <w:rFonts w:ascii="Arial" w:hAnsi="Arial" w:cs="Arial"/>
          <w:sz w:val="20"/>
          <w:szCs w:val="20"/>
        </w:rPr>
        <w:t>on este medio se puede trabajar de forma colaborativa, ya que las personas intercambian información unas con otras de forma dinámica, de ahí que deba utilizarse, también, en la educación, ya que los alumnos, con ello, pueden aprender nuevos conocimientos, herramientas tecnológicas y valores sobre diversos temas de interés.</w:t>
      </w:r>
    </w:p>
    <w:p w:rsidR="00DF562C" w:rsidRDefault="007B77C6" w:rsidP="006D32A1">
      <w:pPr>
        <w:spacing w:line="240" w:lineRule="auto"/>
        <w:jc w:val="both"/>
        <w:rPr>
          <w:rFonts w:ascii="Arial" w:hAnsi="Arial" w:cs="Arial"/>
          <w:sz w:val="20"/>
          <w:lang w:val="es-ES"/>
        </w:rPr>
      </w:pPr>
      <w:r>
        <w:rPr>
          <w:rFonts w:ascii="Arial" w:hAnsi="Arial" w:cs="Arial"/>
          <w:sz w:val="20"/>
          <w:szCs w:val="20"/>
        </w:rPr>
        <w:t xml:space="preserve">Por otro lado existe </w:t>
      </w:r>
      <w:r w:rsidRPr="007B77C6">
        <w:rPr>
          <w:rFonts w:ascii="Arial" w:hAnsi="Arial" w:cs="Arial"/>
          <w:sz w:val="20"/>
          <w:szCs w:val="20"/>
        </w:rPr>
        <w:t xml:space="preserve">el </w:t>
      </w:r>
      <w:r>
        <w:rPr>
          <w:rFonts w:ascii="Arial" w:hAnsi="Arial" w:cs="Arial"/>
          <w:sz w:val="20"/>
          <w:szCs w:val="20"/>
        </w:rPr>
        <w:t>riesgo</w:t>
      </w:r>
      <w:r w:rsidRPr="007B77C6">
        <w:rPr>
          <w:rFonts w:ascii="Arial" w:hAnsi="Arial" w:cs="Arial"/>
          <w:sz w:val="20"/>
          <w:szCs w:val="20"/>
        </w:rPr>
        <w:t xml:space="preserve"> a la hora de hacer públicos datos personales, ya que cualquier</w:t>
      </w:r>
      <w:r>
        <w:rPr>
          <w:rFonts w:ascii="Arial" w:hAnsi="Arial" w:cs="Arial"/>
          <w:sz w:val="20"/>
          <w:szCs w:val="20"/>
        </w:rPr>
        <w:t xml:space="preserve"> persona puede acceder a ellos. Así mismo </w:t>
      </w:r>
      <w:r w:rsidR="006D32A1" w:rsidRPr="006D32A1">
        <w:rPr>
          <w:rFonts w:ascii="Arial" w:hAnsi="Arial" w:cs="Arial"/>
          <w:sz w:val="20"/>
          <w:szCs w:val="20"/>
        </w:rPr>
        <w:t>también hay que añadir que, al aceptar las condiciones de registro en estos medios, se está autorizando a que los datos puedan ser utilizados con fines comerciales, vendiéndolos a distintas empresas para conocer de primera mano los int</w:t>
      </w:r>
      <w:r w:rsidR="006D32A1">
        <w:rPr>
          <w:rFonts w:ascii="Arial" w:hAnsi="Arial" w:cs="Arial"/>
          <w:sz w:val="20"/>
          <w:szCs w:val="20"/>
        </w:rPr>
        <w:t>ereses y gustos de la población, entre otros riegos más.</w:t>
      </w:r>
    </w:p>
    <w:p w:rsidR="00DF562C" w:rsidRDefault="00DF562C" w:rsidP="00AD6C05">
      <w:pPr>
        <w:pStyle w:val="PrincipalHding"/>
        <w:jc w:val="left"/>
        <w:rPr>
          <w:rFonts w:ascii="Arial" w:hAnsi="Arial" w:cs="Arial"/>
          <w:sz w:val="20"/>
          <w:lang w:val="es-ES"/>
        </w:rPr>
      </w:pPr>
    </w:p>
    <w:p w:rsidR="006F6F32" w:rsidRDefault="006F6F32" w:rsidP="00AD6C05">
      <w:pPr>
        <w:pStyle w:val="PrincipalHding"/>
        <w:jc w:val="left"/>
        <w:rPr>
          <w:rFonts w:ascii="Arial" w:hAnsi="Arial" w:cs="Arial"/>
          <w:sz w:val="20"/>
          <w:lang w:val="es-ES"/>
        </w:rPr>
      </w:pPr>
    </w:p>
    <w:p w:rsidR="00AD6C05" w:rsidRDefault="00AD6C05" w:rsidP="00AD6C05">
      <w:pPr>
        <w:pStyle w:val="PrincipalHding"/>
        <w:jc w:val="left"/>
        <w:rPr>
          <w:rFonts w:ascii="Arial" w:hAnsi="Arial" w:cs="Arial"/>
          <w:sz w:val="20"/>
          <w:lang w:val="es-ES"/>
        </w:rPr>
      </w:pPr>
      <w:r w:rsidRPr="002249BA">
        <w:rPr>
          <w:rFonts w:ascii="Arial" w:hAnsi="Arial" w:cs="Arial"/>
          <w:sz w:val="20"/>
          <w:lang w:val="es-ES"/>
        </w:rPr>
        <w:t>CONCLUSIONES</w:t>
      </w:r>
    </w:p>
    <w:p w:rsidR="009265D3" w:rsidRDefault="009265D3" w:rsidP="009265D3">
      <w:pPr>
        <w:pStyle w:val="BodyofPaper"/>
        <w:rPr>
          <w:lang w:val="es-ES"/>
        </w:rPr>
      </w:pPr>
    </w:p>
    <w:p w:rsidR="009265D3" w:rsidRDefault="009265D3" w:rsidP="009265D3">
      <w:pPr>
        <w:spacing w:line="240" w:lineRule="auto"/>
        <w:jc w:val="both"/>
        <w:rPr>
          <w:rFonts w:ascii="Arial" w:hAnsi="Arial" w:cs="Arial"/>
          <w:sz w:val="20"/>
          <w:szCs w:val="20"/>
        </w:rPr>
      </w:pPr>
      <w:r w:rsidRPr="00013CD9">
        <w:rPr>
          <w:rFonts w:ascii="Arial" w:hAnsi="Arial" w:cs="Arial"/>
          <w:sz w:val="20"/>
          <w:szCs w:val="20"/>
        </w:rPr>
        <w:t xml:space="preserve">Por tanto, las redes sociales favorecen la comunicación en el entorno de la universidad y ayudan a los procesos de gestión y administración. Es importante estudiar estas bondades, por lo que será necesario de un impulso innovador y un cambio de forma de percibir </w:t>
      </w:r>
      <w:r>
        <w:rPr>
          <w:rFonts w:ascii="Arial" w:hAnsi="Arial" w:cs="Arial"/>
          <w:sz w:val="20"/>
          <w:szCs w:val="20"/>
        </w:rPr>
        <w:t>así como la aplicación de</w:t>
      </w:r>
      <w:r w:rsidRPr="00013CD9">
        <w:rPr>
          <w:rFonts w:ascii="Arial" w:hAnsi="Arial" w:cs="Arial"/>
          <w:sz w:val="20"/>
          <w:szCs w:val="20"/>
        </w:rPr>
        <w:t xml:space="preserve"> estas herramientas,  por parte de los docentes, además de capacitaciones en el uso de herramientas 2.0 para que el docente pueda </w:t>
      </w:r>
      <w:r>
        <w:rPr>
          <w:rFonts w:ascii="Arial" w:hAnsi="Arial" w:cs="Arial"/>
          <w:sz w:val="20"/>
          <w:szCs w:val="20"/>
        </w:rPr>
        <w:t>aprovecharlas</w:t>
      </w:r>
      <w:r w:rsidRPr="00013CD9">
        <w:rPr>
          <w:rFonts w:ascii="Arial" w:hAnsi="Arial" w:cs="Arial"/>
          <w:sz w:val="20"/>
          <w:szCs w:val="20"/>
        </w:rPr>
        <w:t xml:space="preserve"> en su labor educativa. </w:t>
      </w:r>
    </w:p>
    <w:p w:rsidR="009265D3" w:rsidRPr="009265D3" w:rsidRDefault="009265D3" w:rsidP="009265D3">
      <w:pPr>
        <w:pStyle w:val="BodyofPaper"/>
        <w:rPr>
          <w:lang w:val="es-ES"/>
        </w:rPr>
      </w:pPr>
    </w:p>
    <w:p w:rsidR="006F6F32" w:rsidRDefault="006F6F32" w:rsidP="00E63C10">
      <w:pPr>
        <w:pStyle w:val="BodyofPaper"/>
        <w:jc w:val="left"/>
        <w:rPr>
          <w:rFonts w:ascii="Arial" w:hAnsi="Arial" w:cs="Arial"/>
          <w:b/>
          <w:lang w:val="es-ES"/>
        </w:rPr>
      </w:pPr>
    </w:p>
    <w:p w:rsidR="00E63C10" w:rsidRDefault="00AD6C05" w:rsidP="00E63C10">
      <w:pPr>
        <w:pStyle w:val="BodyofPaper"/>
        <w:jc w:val="left"/>
        <w:rPr>
          <w:rFonts w:ascii="Arial" w:hAnsi="Arial" w:cs="Arial"/>
          <w:b/>
          <w:lang w:val="es-ES"/>
        </w:rPr>
      </w:pPr>
      <w:r w:rsidRPr="00C97046">
        <w:rPr>
          <w:rFonts w:ascii="Arial" w:hAnsi="Arial" w:cs="Arial"/>
          <w:b/>
          <w:lang w:val="es-ES"/>
        </w:rPr>
        <w:t xml:space="preserve">BIBLIOGRAFÍA </w:t>
      </w:r>
    </w:p>
    <w:p w:rsidR="00902F9E" w:rsidRDefault="00902F9E" w:rsidP="00902F9E">
      <w:pPr>
        <w:spacing w:line="240" w:lineRule="auto"/>
        <w:jc w:val="both"/>
        <w:rPr>
          <w:rFonts w:ascii="Arial" w:hAnsi="Arial" w:cs="Arial"/>
          <w:sz w:val="20"/>
          <w:szCs w:val="20"/>
        </w:rPr>
      </w:pPr>
    </w:p>
    <w:p w:rsidR="00E63C10" w:rsidRDefault="00E63C10" w:rsidP="006F6F32">
      <w:pPr>
        <w:spacing w:line="240" w:lineRule="auto"/>
        <w:jc w:val="both"/>
        <w:rPr>
          <w:rFonts w:ascii="Arial" w:hAnsi="Arial" w:cs="Arial"/>
          <w:sz w:val="20"/>
          <w:szCs w:val="20"/>
        </w:rPr>
      </w:pPr>
      <w:r w:rsidRPr="00E63C10">
        <w:rPr>
          <w:rFonts w:ascii="Arial" w:hAnsi="Arial" w:cs="Arial"/>
          <w:sz w:val="20"/>
          <w:szCs w:val="20"/>
        </w:rPr>
        <w:t xml:space="preserve">HERRERA, Francisco, </w:t>
      </w:r>
      <w:r w:rsidR="006F6F32">
        <w:rPr>
          <w:rFonts w:ascii="Arial" w:hAnsi="Arial" w:cs="Arial"/>
          <w:sz w:val="20"/>
          <w:szCs w:val="20"/>
        </w:rPr>
        <w:t>(</w:t>
      </w:r>
      <w:r w:rsidRPr="00E63C10">
        <w:rPr>
          <w:rFonts w:ascii="Arial" w:hAnsi="Arial" w:cs="Arial"/>
          <w:sz w:val="20"/>
          <w:szCs w:val="20"/>
        </w:rPr>
        <w:t>2006</w:t>
      </w:r>
      <w:r w:rsidR="006F6F32">
        <w:rPr>
          <w:rFonts w:ascii="Arial" w:hAnsi="Arial" w:cs="Arial"/>
          <w:sz w:val="20"/>
          <w:szCs w:val="20"/>
        </w:rPr>
        <w:t>)</w:t>
      </w:r>
      <w:r w:rsidRPr="00E63C10">
        <w:rPr>
          <w:rFonts w:ascii="Arial" w:hAnsi="Arial" w:cs="Arial"/>
          <w:sz w:val="20"/>
          <w:szCs w:val="20"/>
        </w:rPr>
        <w:t xml:space="preserve">, </w:t>
      </w:r>
      <w:r w:rsidRPr="00902F9E">
        <w:rPr>
          <w:rFonts w:ascii="Arial" w:hAnsi="Arial" w:cs="Arial"/>
          <w:sz w:val="20"/>
          <w:szCs w:val="20"/>
        </w:rPr>
        <w:t>¿Se aprende con la Web 2.0?</w:t>
      </w:r>
    </w:p>
    <w:p w:rsidR="00902F9E" w:rsidRDefault="00902F9E" w:rsidP="006F6F32">
      <w:pPr>
        <w:spacing w:line="240" w:lineRule="auto"/>
        <w:jc w:val="both"/>
        <w:rPr>
          <w:rFonts w:ascii="Arial" w:hAnsi="Arial" w:cs="Arial"/>
          <w:sz w:val="20"/>
          <w:szCs w:val="20"/>
        </w:rPr>
      </w:pPr>
      <w:r w:rsidRPr="00902F9E">
        <w:rPr>
          <w:rFonts w:ascii="Arial" w:hAnsi="Arial" w:cs="Arial"/>
          <w:sz w:val="20"/>
          <w:szCs w:val="20"/>
        </w:rPr>
        <w:t xml:space="preserve">SIEMENS, G. (2004). </w:t>
      </w:r>
      <w:r w:rsidRPr="00902F9E">
        <w:rPr>
          <w:rFonts w:ascii="Arial" w:hAnsi="Arial" w:cs="Arial"/>
          <w:sz w:val="20"/>
          <w:szCs w:val="20"/>
          <w:lang w:val="en-US"/>
        </w:rPr>
        <w:t>“</w:t>
      </w:r>
      <w:proofErr w:type="spellStart"/>
      <w:r w:rsidRPr="00902F9E">
        <w:rPr>
          <w:rFonts w:ascii="Arial" w:hAnsi="Arial" w:cs="Arial"/>
          <w:sz w:val="20"/>
          <w:szCs w:val="20"/>
          <w:lang w:val="en-US"/>
        </w:rPr>
        <w:t>Connectivism</w:t>
      </w:r>
      <w:proofErr w:type="spellEnd"/>
      <w:r w:rsidRPr="00902F9E">
        <w:rPr>
          <w:rFonts w:ascii="Arial" w:hAnsi="Arial" w:cs="Arial"/>
          <w:sz w:val="20"/>
          <w:szCs w:val="20"/>
          <w:lang w:val="en-US"/>
        </w:rPr>
        <w:t>: A Learning Theory for the Digital Age”.</w:t>
      </w:r>
      <w:r>
        <w:rPr>
          <w:rFonts w:ascii="Arial" w:hAnsi="Arial" w:cs="Arial"/>
          <w:sz w:val="20"/>
          <w:szCs w:val="20"/>
          <w:lang w:val="en-US"/>
        </w:rPr>
        <w:t xml:space="preserve">  </w:t>
      </w:r>
      <w:r w:rsidRPr="00902F9E">
        <w:rPr>
          <w:rFonts w:ascii="Arial" w:hAnsi="Arial" w:cs="Arial"/>
          <w:sz w:val="20"/>
          <w:szCs w:val="20"/>
        </w:rPr>
        <w:t>En</w:t>
      </w:r>
      <w:r>
        <w:rPr>
          <w:rFonts w:ascii="Arial" w:hAnsi="Arial" w:cs="Arial"/>
          <w:sz w:val="20"/>
          <w:szCs w:val="20"/>
        </w:rPr>
        <w:t xml:space="preserve"> </w:t>
      </w:r>
      <w:r w:rsidRPr="00902F9E">
        <w:rPr>
          <w:rFonts w:ascii="Arial" w:hAnsi="Arial" w:cs="Arial"/>
          <w:sz w:val="20"/>
          <w:szCs w:val="20"/>
        </w:rPr>
        <w:t>http://www.elearnspac</w:t>
      </w:r>
      <w:r w:rsidR="00A85075">
        <w:rPr>
          <w:rFonts w:ascii="Arial" w:hAnsi="Arial" w:cs="Arial"/>
          <w:sz w:val="20"/>
          <w:szCs w:val="20"/>
        </w:rPr>
        <w:t>e.org/Articles/connectivism.htm</w:t>
      </w:r>
      <w:r w:rsidRPr="00902F9E">
        <w:rPr>
          <w:rFonts w:ascii="Arial" w:hAnsi="Arial" w:cs="Arial"/>
          <w:sz w:val="20"/>
          <w:szCs w:val="20"/>
        </w:rPr>
        <w:t xml:space="preserve"> [Consultado el</w:t>
      </w:r>
      <w:r>
        <w:rPr>
          <w:rFonts w:ascii="Arial" w:hAnsi="Arial" w:cs="Arial"/>
          <w:sz w:val="20"/>
          <w:szCs w:val="20"/>
        </w:rPr>
        <w:t xml:space="preserve"> 13/2</w:t>
      </w:r>
      <w:r w:rsidRPr="00902F9E">
        <w:rPr>
          <w:rFonts w:ascii="Arial" w:hAnsi="Arial" w:cs="Arial"/>
          <w:sz w:val="20"/>
          <w:szCs w:val="20"/>
        </w:rPr>
        <w:t>/201</w:t>
      </w:r>
      <w:r>
        <w:rPr>
          <w:rFonts w:ascii="Arial" w:hAnsi="Arial" w:cs="Arial"/>
          <w:sz w:val="20"/>
          <w:szCs w:val="20"/>
        </w:rPr>
        <w:t>5</w:t>
      </w:r>
      <w:r w:rsidRPr="00902F9E">
        <w:rPr>
          <w:rFonts w:ascii="Arial" w:hAnsi="Arial" w:cs="Arial"/>
          <w:sz w:val="20"/>
          <w:szCs w:val="20"/>
        </w:rPr>
        <w:t>].</w:t>
      </w:r>
    </w:p>
    <w:p w:rsidR="00902F9E" w:rsidRDefault="00902F9E" w:rsidP="006F6F32">
      <w:pPr>
        <w:spacing w:line="240" w:lineRule="auto"/>
        <w:jc w:val="both"/>
        <w:rPr>
          <w:rFonts w:ascii="Arial" w:hAnsi="Arial" w:cs="Arial"/>
          <w:sz w:val="20"/>
          <w:szCs w:val="20"/>
        </w:rPr>
      </w:pPr>
      <w:r w:rsidRPr="00902F9E">
        <w:rPr>
          <w:rFonts w:ascii="Arial" w:hAnsi="Arial" w:cs="Arial"/>
          <w:sz w:val="20"/>
          <w:szCs w:val="20"/>
          <w:lang w:val="en-US"/>
        </w:rPr>
        <w:t xml:space="preserve">MARTÍNEZ, F.; SOLANO, I.M. (2010). </w:t>
      </w:r>
      <w:r w:rsidRPr="00902F9E">
        <w:rPr>
          <w:rFonts w:ascii="Arial" w:hAnsi="Arial" w:cs="Arial"/>
          <w:sz w:val="20"/>
          <w:szCs w:val="20"/>
        </w:rPr>
        <w:t>“Analizando las redes sociales en la Educación Secundaria”. En CASTAÑEDA, Linda (Coord.). Aprendizaje con redes sociales.</w:t>
      </w:r>
      <w:r>
        <w:rPr>
          <w:rFonts w:ascii="Arial" w:hAnsi="Arial" w:cs="Arial"/>
          <w:sz w:val="20"/>
          <w:szCs w:val="20"/>
        </w:rPr>
        <w:t xml:space="preserve"> </w:t>
      </w:r>
      <w:r w:rsidRPr="00902F9E">
        <w:rPr>
          <w:rFonts w:ascii="Arial" w:hAnsi="Arial" w:cs="Arial"/>
          <w:sz w:val="20"/>
          <w:szCs w:val="20"/>
        </w:rPr>
        <w:t>Sevilla: MAD, pp. 143-162.</w:t>
      </w:r>
    </w:p>
    <w:p w:rsidR="00902F9E" w:rsidRPr="00902F9E" w:rsidRDefault="00902F9E" w:rsidP="006F6F32">
      <w:pPr>
        <w:spacing w:line="240" w:lineRule="auto"/>
        <w:jc w:val="both"/>
        <w:rPr>
          <w:rFonts w:ascii="Arial" w:hAnsi="Arial" w:cs="Arial"/>
          <w:sz w:val="20"/>
          <w:szCs w:val="20"/>
        </w:rPr>
      </w:pPr>
      <w:r w:rsidRPr="00902F9E">
        <w:rPr>
          <w:rFonts w:ascii="Arial" w:hAnsi="Arial" w:cs="Arial"/>
          <w:sz w:val="20"/>
          <w:szCs w:val="20"/>
        </w:rPr>
        <w:t>COBO ROMANÍ, C.; PARDO KUKLINSKI,</w:t>
      </w:r>
      <w:r w:rsidR="002D7DE9">
        <w:rPr>
          <w:rFonts w:ascii="Arial" w:hAnsi="Arial" w:cs="Arial"/>
          <w:sz w:val="20"/>
          <w:szCs w:val="20"/>
        </w:rPr>
        <w:t xml:space="preserve"> </w:t>
      </w:r>
      <w:r w:rsidR="006F6F32">
        <w:rPr>
          <w:rFonts w:ascii="Arial" w:hAnsi="Arial" w:cs="Arial"/>
          <w:sz w:val="20"/>
          <w:szCs w:val="20"/>
        </w:rPr>
        <w:t>H. (</w:t>
      </w:r>
      <w:r w:rsidRPr="00902F9E">
        <w:rPr>
          <w:rFonts w:ascii="Arial" w:hAnsi="Arial" w:cs="Arial"/>
          <w:sz w:val="20"/>
          <w:szCs w:val="20"/>
        </w:rPr>
        <w:t>2007</w:t>
      </w:r>
      <w:r w:rsidR="006F6F32">
        <w:rPr>
          <w:rFonts w:ascii="Arial" w:hAnsi="Arial" w:cs="Arial"/>
          <w:sz w:val="20"/>
          <w:szCs w:val="20"/>
        </w:rPr>
        <w:t>)</w:t>
      </w:r>
      <w:r w:rsidRPr="00902F9E">
        <w:rPr>
          <w:rFonts w:ascii="Arial" w:hAnsi="Arial" w:cs="Arial"/>
          <w:sz w:val="20"/>
          <w:szCs w:val="20"/>
        </w:rPr>
        <w:t>. “Planeta Web 2.0.</w:t>
      </w:r>
      <w:r w:rsidR="002D7DE9">
        <w:rPr>
          <w:rFonts w:ascii="Arial" w:hAnsi="Arial" w:cs="Arial"/>
          <w:sz w:val="20"/>
          <w:szCs w:val="20"/>
        </w:rPr>
        <w:t xml:space="preserve"> Inteligencia colectiva o </w:t>
      </w:r>
      <w:r w:rsidRPr="00902F9E">
        <w:rPr>
          <w:rFonts w:ascii="Arial" w:hAnsi="Arial" w:cs="Arial"/>
          <w:sz w:val="20"/>
          <w:szCs w:val="20"/>
        </w:rPr>
        <w:t xml:space="preserve">medios </w:t>
      </w:r>
      <w:proofErr w:type="spellStart"/>
      <w:r w:rsidRPr="00902F9E">
        <w:rPr>
          <w:rFonts w:ascii="Arial" w:hAnsi="Arial" w:cs="Arial"/>
          <w:sz w:val="20"/>
          <w:szCs w:val="20"/>
        </w:rPr>
        <w:t>fast</w:t>
      </w:r>
      <w:proofErr w:type="spellEnd"/>
      <w:r w:rsidR="002D7DE9">
        <w:rPr>
          <w:rFonts w:ascii="Arial" w:hAnsi="Arial" w:cs="Arial"/>
          <w:sz w:val="20"/>
          <w:szCs w:val="20"/>
        </w:rPr>
        <w:t xml:space="preserve"> </w:t>
      </w:r>
      <w:proofErr w:type="spellStart"/>
      <w:r w:rsidRPr="00902F9E">
        <w:rPr>
          <w:rFonts w:ascii="Arial" w:hAnsi="Arial" w:cs="Arial"/>
          <w:sz w:val="20"/>
          <w:szCs w:val="20"/>
        </w:rPr>
        <w:t>food</w:t>
      </w:r>
      <w:proofErr w:type="spellEnd"/>
      <w:r w:rsidRPr="00902F9E">
        <w:rPr>
          <w:rFonts w:ascii="Arial" w:hAnsi="Arial" w:cs="Arial"/>
          <w:sz w:val="20"/>
          <w:szCs w:val="20"/>
        </w:rPr>
        <w:t>”</w:t>
      </w:r>
      <w:r w:rsidR="002D7DE9" w:rsidRPr="00902F9E">
        <w:rPr>
          <w:rFonts w:ascii="Arial" w:hAnsi="Arial" w:cs="Arial"/>
          <w:sz w:val="20"/>
          <w:szCs w:val="20"/>
        </w:rPr>
        <w:t>.</w:t>
      </w:r>
    </w:p>
    <w:p w:rsidR="00902F9E" w:rsidRPr="00E63C10" w:rsidRDefault="00902F9E" w:rsidP="00902F9E">
      <w:pPr>
        <w:spacing w:line="240" w:lineRule="auto"/>
        <w:jc w:val="both"/>
        <w:rPr>
          <w:rFonts w:ascii="Arial" w:hAnsi="Arial" w:cs="Arial"/>
          <w:sz w:val="20"/>
          <w:szCs w:val="20"/>
        </w:rPr>
      </w:pPr>
    </w:p>
    <w:p w:rsidR="00E63C10" w:rsidRPr="00E63C10" w:rsidRDefault="00E63C10" w:rsidP="00E63C10">
      <w:pPr>
        <w:pStyle w:val="BodyofPaper"/>
        <w:jc w:val="left"/>
        <w:rPr>
          <w:rFonts w:ascii="Arial" w:hAnsi="Arial" w:cs="Arial"/>
          <w:b/>
          <w:lang w:val="es-MX"/>
        </w:rPr>
      </w:pPr>
    </w:p>
    <w:sectPr w:rsidR="00E63C10" w:rsidRPr="00E63C10" w:rsidSect="000C7F30">
      <w:headerReference w:type="default" r:id="rId20"/>
      <w:pgSz w:w="12240" w:h="15840"/>
      <w:pgMar w:top="283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7DA" w:rsidRDefault="000B57DA" w:rsidP="00B41612">
      <w:pPr>
        <w:spacing w:after="0" w:line="240" w:lineRule="auto"/>
      </w:pPr>
      <w:r>
        <w:separator/>
      </w:r>
    </w:p>
  </w:endnote>
  <w:endnote w:type="continuationSeparator" w:id="0">
    <w:p w:rsidR="000B57DA" w:rsidRDefault="000B57DA" w:rsidP="00B41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7DA" w:rsidRDefault="000B57DA" w:rsidP="00B41612">
      <w:pPr>
        <w:spacing w:after="0" w:line="240" w:lineRule="auto"/>
      </w:pPr>
      <w:r>
        <w:separator/>
      </w:r>
    </w:p>
  </w:footnote>
  <w:footnote w:type="continuationSeparator" w:id="0">
    <w:p w:rsidR="000B57DA" w:rsidRDefault="000B57DA" w:rsidP="00B416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612" w:rsidRDefault="00B41612">
    <w:pPr>
      <w:pStyle w:val="Encabezado"/>
    </w:pPr>
    <w:r w:rsidRPr="00546DE4">
      <w:rPr>
        <w:noProof/>
        <w:lang w:eastAsia="es-MX"/>
      </w:rPr>
      <w:drawing>
        <wp:inline distT="0" distB="0" distL="0" distR="0">
          <wp:extent cx="5612130" cy="1145140"/>
          <wp:effectExtent l="0" t="0" r="7620" b="0"/>
          <wp:docPr id="12" name="Imagen 12"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145140"/>
                  </a:xfrm>
                  <a:prstGeom prst="rect">
                    <a:avLst/>
                  </a:prstGeom>
                  <a:noFill/>
                  <a:ln>
                    <a:noFill/>
                  </a:ln>
                </pic:spPr>
              </pic:pic>
            </a:graphicData>
          </a:graphic>
        </wp:inline>
      </w:drawing>
    </w:r>
  </w:p>
  <w:p w:rsidR="00B41612" w:rsidRDefault="00B4161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C577A"/>
    <w:multiLevelType w:val="hybridMultilevel"/>
    <w:tmpl w:val="4552A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E44A7E"/>
    <w:multiLevelType w:val="hybridMultilevel"/>
    <w:tmpl w:val="B386A44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BD2236C"/>
    <w:multiLevelType w:val="hybridMultilevel"/>
    <w:tmpl w:val="348AF6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2AC0C40"/>
    <w:multiLevelType w:val="hybridMultilevel"/>
    <w:tmpl w:val="57DAC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A92"/>
    <w:rsid w:val="00007B47"/>
    <w:rsid w:val="00013CD9"/>
    <w:rsid w:val="00042DEA"/>
    <w:rsid w:val="00046249"/>
    <w:rsid w:val="00093FE4"/>
    <w:rsid w:val="000B57DA"/>
    <w:rsid w:val="000C7F30"/>
    <w:rsid w:val="000D1CD7"/>
    <w:rsid w:val="00120C73"/>
    <w:rsid w:val="00122DEE"/>
    <w:rsid w:val="001D7486"/>
    <w:rsid w:val="00261756"/>
    <w:rsid w:val="002A4E2F"/>
    <w:rsid w:val="002A68F2"/>
    <w:rsid w:val="002D7B7C"/>
    <w:rsid w:val="002D7DE9"/>
    <w:rsid w:val="003466A1"/>
    <w:rsid w:val="003A5E9C"/>
    <w:rsid w:val="003B7D92"/>
    <w:rsid w:val="003F30C5"/>
    <w:rsid w:val="00437883"/>
    <w:rsid w:val="00490128"/>
    <w:rsid w:val="004B422F"/>
    <w:rsid w:val="004C27D5"/>
    <w:rsid w:val="00596E01"/>
    <w:rsid w:val="005B4E7B"/>
    <w:rsid w:val="0062582F"/>
    <w:rsid w:val="00655064"/>
    <w:rsid w:val="00655195"/>
    <w:rsid w:val="006B6AC7"/>
    <w:rsid w:val="006D32A1"/>
    <w:rsid w:val="006F6F32"/>
    <w:rsid w:val="00782816"/>
    <w:rsid w:val="00793A6C"/>
    <w:rsid w:val="0079602C"/>
    <w:rsid w:val="007B77C6"/>
    <w:rsid w:val="007E0F77"/>
    <w:rsid w:val="0082721E"/>
    <w:rsid w:val="00831182"/>
    <w:rsid w:val="00837351"/>
    <w:rsid w:val="008812E5"/>
    <w:rsid w:val="008C5D9E"/>
    <w:rsid w:val="008D19FD"/>
    <w:rsid w:val="008D6D8C"/>
    <w:rsid w:val="0090087E"/>
    <w:rsid w:val="0090214D"/>
    <w:rsid w:val="00902F9E"/>
    <w:rsid w:val="00906E21"/>
    <w:rsid w:val="00910F61"/>
    <w:rsid w:val="009265D3"/>
    <w:rsid w:val="0096687A"/>
    <w:rsid w:val="009B5A92"/>
    <w:rsid w:val="009B602B"/>
    <w:rsid w:val="009E63C4"/>
    <w:rsid w:val="009F2ED8"/>
    <w:rsid w:val="00A04344"/>
    <w:rsid w:val="00A25FBB"/>
    <w:rsid w:val="00A57986"/>
    <w:rsid w:val="00A85075"/>
    <w:rsid w:val="00A863DA"/>
    <w:rsid w:val="00AD6C05"/>
    <w:rsid w:val="00B01BCE"/>
    <w:rsid w:val="00B312D3"/>
    <w:rsid w:val="00B41612"/>
    <w:rsid w:val="00B937B6"/>
    <w:rsid w:val="00BC7132"/>
    <w:rsid w:val="00C83407"/>
    <w:rsid w:val="00CB32F9"/>
    <w:rsid w:val="00D64D65"/>
    <w:rsid w:val="00D679F3"/>
    <w:rsid w:val="00D67F44"/>
    <w:rsid w:val="00DC1275"/>
    <w:rsid w:val="00DF562C"/>
    <w:rsid w:val="00DF74F0"/>
    <w:rsid w:val="00E47302"/>
    <w:rsid w:val="00E52F73"/>
    <w:rsid w:val="00E63C10"/>
    <w:rsid w:val="00E8361A"/>
    <w:rsid w:val="00E8794C"/>
    <w:rsid w:val="00F15D7C"/>
    <w:rsid w:val="00FE1F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1EBA6D-E5E6-4E58-9C88-BD6C0196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63C10"/>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25F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5FBB"/>
    <w:rPr>
      <w:rFonts w:ascii="Segoe UI" w:hAnsi="Segoe UI" w:cs="Segoe UI"/>
      <w:sz w:val="18"/>
      <w:szCs w:val="18"/>
    </w:rPr>
  </w:style>
  <w:style w:type="character" w:styleId="Hipervnculo">
    <w:name w:val="Hyperlink"/>
    <w:basedOn w:val="Fuentedeprrafopredeter"/>
    <w:uiPriority w:val="99"/>
    <w:unhideWhenUsed/>
    <w:rsid w:val="00013CD9"/>
    <w:rPr>
      <w:color w:val="0563C1" w:themeColor="hyperlink"/>
      <w:u w:val="single"/>
    </w:rPr>
  </w:style>
  <w:style w:type="paragraph" w:styleId="Encabezado">
    <w:name w:val="header"/>
    <w:basedOn w:val="Normal"/>
    <w:link w:val="EncabezadoCar"/>
    <w:uiPriority w:val="99"/>
    <w:unhideWhenUsed/>
    <w:rsid w:val="00B416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1612"/>
  </w:style>
  <w:style w:type="paragraph" w:styleId="Piedepgina">
    <w:name w:val="footer"/>
    <w:basedOn w:val="Normal"/>
    <w:link w:val="PiedepginaCar"/>
    <w:uiPriority w:val="99"/>
    <w:unhideWhenUsed/>
    <w:rsid w:val="00B416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1612"/>
  </w:style>
  <w:style w:type="paragraph" w:customStyle="1" w:styleId="BodyofPaper">
    <w:name w:val="*Body of Paper*"/>
    <w:basedOn w:val="Normal"/>
    <w:rsid w:val="00AD6C0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en-US"/>
    </w:rPr>
  </w:style>
  <w:style w:type="paragraph" w:customStyle="1" w:styleId="PrincipalHding">
    <w:name w:val="*Principal Hding*"/>
    <w:basedOn w:val="Normal"/>
    <w:next w:val="BodyofPaper"/>
    <w:rsid w:val="00AD6C05"/>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caps/>
      <w:szCs w:val="20"/>
      <w:lang w:val="en-US"/>
    </w:rPr>
  </w:style>
  <w:style w:type="paragraph" w:styleId="NormalWeb">
    <w:name w:val="Normal (Web)"/>
    <w:basedOn w:val="Normal"/>
    <w:uiPriority w:val="99"/>
    <w:unhideWhenUsed/>
    <w:rsid w:val="00DC127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837351"/>
  </w:style>
  <w:style w:type="paragraph" w:styleId="Sinespaciado">
    <w:name w:val="No Spacing"/>
    <w:uiPriority w:val="1"/>
    <w:qFormat/>
    <w:rsid w:val="000C7F30"/>
    <w:pPr>
      <w:spacing w:after="0" w:line="240" w:lineRule="auto"/>
    </w:pPr>
  </w:style>
  <w:style w:type="character" w:customStyle="1" w:styleId="Ttulo1Car">
    <w:name w:val="Título 1 Car"/>
    <w:basedOn w:val="Fuentedeprrafopredeter"/>
    <w:link w:val="Ttulo1"/>
    <w:uiPriority w:val="9"/>
    <w:rsid w:val="00E63C10"/>
    <w:rPr>
      <w:rFonts w:asciiTheme="majorHAnsi" w:eastAsiaTheme="majorEastAsia" w:hAnsiTheme="majorHAnsi" w:cstheme="majorBidi"/>
      <w:b/>
      <w:bCs/>
      <w:color w:val="2E74B5" w:themeColor="accent1" w:themeShade="BF"/>
      <w:sz w:val="28"/>
      <w:szCs w:val="28"/>
      <w:lang w:eastAsia="es-MX"/>
    </w:rPr>
  </w:style>
  <w:style w:type="character" w:styleId="nfasis">
    <w:name w:val="Emphasis"/>
    <w:basedOn w:val="Fuentedeprrafopredeter"/>
    <w:uiPriority w:val="20"/>
    <w:qFormat/>
    <w:rsid w:val="00E63C10"/>
    <w:rPr>
      <w:i/>
      <w:iCs/>
    </w:rPr>
  </w:style>
  <w:style w:type="character" w:styleId="Hipervnculovisitado">
    <w:name w:val="FollowedHyperlink"/>
    <w:basedOn w:val="Fuentedeprrafopredeter"/>
    <w:uiPriority w:val="99"/>
    <w:semiHidden/>
    <w:unhideWhenUsed/>
    <w:rsid w:val="002D7D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142511">
      <w:bodyDiv w:val="1"/>
      <w:marLeft w:val="0"/>
      <w:marRight w:val="0"/>
      <w:marTop w:val="0"/>
      <w:marBottom w:val="0"/>
      <w:divBdr>
        <w:top w:val="none" w:sz="0" w:space="0" w:color="auto"/>
        <w:left w:val="none" w:sz="0" w:space="0" w:color="auto"/>
        <w:bottom w:val="none" w:sz="0" w:space="0" w:color="auto"/>
        <w:right w:val="none" w:sz="0" w:space="0" w:color="auto"/>
      </w:divBdr>
      <w:divsChild>
        <w:div w:id="1450200246">
          <w:marLeft w:val="0"/>
          <w:marRight w:val="0"/>
          <w:marTop w:val="0"/>
          <w:marBottom w:val="0"/>
          <w:divBdr>
            <w:top w:val="none" w:sz="0" w:space="0" w:color="auto"/>
            <w:left w:val="none" w:sz="0" w:space="0" w:color="auto"/>
            <w:bottom w:val="none" w:sz="0" w:space="0" w:color="auto"/>
            <w:right w:val="none" w:sz="0" w:space="0" w:color="auto"/>
          </w:divBdr>
        </w:div>
        <w:div w:id="154617142">
          <w:marLeft w:val="0"/>
          <w:marRight w:val="0"/>
          <w:marTop w:val="0"/>
          <w:marBottom w:val="0"/>
          <w:divBdr>
            <w:top w:val="none" w:sz="0" w:space="0" w:color="auto"/>
            <w:left w:val="none" w:sz="0" w:space="0" w:color="auto"/>
            <w:bottom w:val="none" w:sz="0" w:space="0" w:color="auto"/>
            <w:right w:val="none" w:sz="0" w:space="0" w:color="auto"/>
          </w:divBdr>
        </w:div>
        <w:div w:id="897517164">
          <w:marLeft w:val="0"/>
          <w:marRight w:val="0"/>
          <w:marTop w:val="0"/>
          <w:marBottom w:val="0"/>
          <w:divBdr>
            <w:top w:val="none" w:sz="0" w:space="0" w:color="auto"/>
            <w:left w:val="none" w:sz="0" w:space="0" w:color="auto"/>
            <w:bottom w:val="none" w:sz="0" w:space="0" w:color="auto"/>
            <w:right w:val="none" w:sz="0" w:space="0" w:color="auto"/>
          </w:divBdr>
        </w:div>
        <w:div w:id="1685741046">
          <w:marLeft w:val="0"/>
          <w:marRight w:val="0"/>
          <w:marTop w:val="0"/>
          <w:marBottom w:val="0"/>
          <w:divBdr>
            <w:top w:val="none" w:sz="0" w:space="0" w:color="auto"/>
            <w:left w:val="none" w:sz="0" w:space="0" w:color="auto"/>
            <w:bottom w:val="none" w:sz="0" w:space="0" w:color="auto"/>
            <w:right w:val="none" w:sz="0" w:space="0" w:color="auto"/>
          </w:divBdr>
        </w:div>
        <w:div w:id="1515072956">
          <w:marLeft w:val="0"/>
          <w:marRight w:val="0"/>
          <w:marTop w:val="0"/>
          <w:marBottom w:val="0"/>
          <w:divBdr>
            <w:top w:val="none" w:sz="0" w:space="0" w:color="auto"/>
            <w:left w:val="none" w:sz="0" w:space="0" w:color="auto"/>
            <w:bottom w:val="none" w:sz="0" w:space="0" w:color="auto"/>
            <w:right w:val="none" w:sz="0" w:space="0" w:color="auto"/>
          </w:divBdr>
        </w:div>
        <w:div w:id="620914563">
          <w:marLeft w:val="0"/>
          <w:marRight w:val="0"/>
          <w:marTop w:val="0"/>
          <w:marBottom w:val="0"/>
          <w:divBdr>
            <w:top w:val="none" w:sz="0" w:space="0" w:color="auto"/>
            <w:left w:val="none" w:sz="0" w:space="0" w:color="auto"/>
            <w:bottom w:val="none" w:sz="0" w:space="0" w:color="auto"/>
            <w:right w:val="none" w:sz="0" w:space="0" w:color="auto"/>
          </w:divBdr>
        </w:div>
        <w:div w:id="1043166037">
          <w:marLeft w:val="0"/>
          <w:marRight w:val="0"/>
          <w:marTop w:val="0"/>
          <w:marBottom w:val="0"/>
          <w:divBdr>
            <w:top w:val="none" w:sz="0" w:space="0" w:color="auto"/>
            <w:left w:val="none" w:sz="0" w:space="0" w:color="auto"/>
            <w:bottom w:val="none" w:sz="0" w:space="0" w:color="auto"/>
            <w:right w:val="none" w:sz="0" w:space="0" w:color="auto"/>
          </w:divBdr>
        </w:div>
        <w:div w:id="486097055">
          <w:marLeft w:val="0"/>
          <w:marRight w:val="0"/>
          <w:marTop w:val="0"/>
          <w:marBottom w:val="0"/>
          <w:divBdr>
            <w:top w:val="none" w:sz="0" w:space="0" w:color="auto"/>
            <w:left w:val="none" w:sz="0" w:space="0" w:color="auto"/>
            <w:bottom w:val="none" w:sz="0" w:space="0" w:color="auto"/>
            <w:right w:val="none" w:sz="0" w:space="0" w:color="auto"/>
          </w:divBdr>
        </w:div>
        <w:div w:id="616180245">
          <w:marLeft w:val="0"/>
          <w:marRight w:val="0"/>
          <w:marTop w:val="0"/>
          <w:marBottom w:val="0"/>
          <w:divBdr>
            <w:top w:val="none" w:sz="0" w:space="0" w:color="auto"/>
            <w:left w:val="none" w:sz="0" w:space="0" w:color="auto"/>
            <w:bottom w:val="none" w:sz="0" w:space="0" w:color="auto"/>
            <w:right w:val="none" w:sz="0" w:space="0" w:color="auto"/>
          </w:divBdr>
        </w:div>
      </w:divsChild>
    </w:div>
    <w:div w:id="496461239">
      <w:bodyDiv w:val="1"/>
      <w:marLeft w:val="0"/>
      <w:marRight w:val="0"/>
      <w:marTop w:val="0"/>
      <w:marBottom w:val="0"/>
      <w:divBdr>
        <w:top w:val="none" w:sz="0" w:space="0" w:color="auto"/>
        <w:left w:val="none" w:sz="0" w:space="0" w:color="auto"/>
        <w:bottom w:val="none" w:sz="0" w:space="0" w:color="auto"/>
        <w:right w:val="none" w:sz="0" w:space="0" w:color="auto"/>
      </w:divBdr>
    </w:div>
    <w:div w:id="616958306">
      <w:bodyDiv w:val="1"/>
      <w:marLeft w:val="0"/>
      <w:marRight w:val="0"/>
      <w:marTop w:val="0"/>
      <w:marBottom w:val="0"/>
      <w:divBdr>
        <w:top w:val="none" w:sz="0" w:space="0" w:color="auto"/>
        <w:left w:val="none" w:sz="0" w:space="0" w:color="auto"/>
        <w:bottom w:val="none" w:sz="0" w:space="0" w:color="auto"/>
        <w:right w:val="none" w:sz="0" w:space="0" w:color="auto"/>
      </w:divBdr>
    </w:div>
    <w:div w:id="622156643">
      <w:bodyDiv w:val="1"/>
      <w:marLeft w:val="0"/>
      <w:marRight w:val="0"/>
      <w:marTop w:val="0"/>
      <w:marBottom w:val="0"/>
      <w:divBdr>
        <w:top w:val="none" w:sz="0" w:space="0" w:color="auto"/>
        <w:left w:val="none" w:sz="0" w:space="0" w:color="auto"/>
        <w:bottom w:val="none" w:sz="0" w:space="0" w:color="auto"/>
        <w:right w:val="none" w:sz="0" w:space="0" w:color="auto"/>
      </w:divBdr>
    </w:div>
    <w:div w:id="1128547269">
      <w:bodyDiv w:val="1"/>
      <w:marLeft w:val="0"/>
      <w:marRight w:val="0"/>
      <w:marTop w:val="0"/>
      <w:marBottom w:val="0"/>
      <w:divBdr>
        <w:top w:val="none" w:sz="0" w:space="0" w:color="auto"/>
        <w:left w:val="none" w:sz="0" w:space="0" w:color="auto"/>
        <w:bottom w:val="none" w:sz="0" w:space="0" w:color="auto"/>
        <w:right w:val="none" w:sz="0" w:space="0" w:color="auto"/>
      </w:divBdr>
      <w:divsChild>
        <w:div w:id="1115827413">
          <w:marLeft w:val="0"/>
          <w:marRight w:val="0"/>
          <w:marTop w:val="0"/>
          <w:marBottom w:val="0"/>
          <w:divBdr>
            <w:top w:val="none" w:sz="0" w:space="0" w:color="auto"/>
            <w:left w:val="none" w:sz="0" w:space="0" w:color="auto"/>
            <w:bottom w:val="none" w:sz="0" w:space="0" w:color="auto"/>
            <w:right w:val="none" w:sz="0" w:space="0" w:color="auto"/>
          </w:divBdr>
        </w:div>
        <w:div w:id="1970015087">
          <w:marLeft w:val="0"/>
          <w:marRight w:val="0"/>
          <w:marTop w:val="0"/>
          <w:marBottom w:val="0"/>
          <w:divBdr>
            <w:top w:val="none" w:sz="0" w:space="0" w:color="auto"/>
            <w:left w:val="none" w:sz="0" w:space="0" w:color="auto"/>
            <w:bottom w:val="none" w:sz="0" w:space="0" w:color="auto"/>
            <w:right w:val="none" w:sz="0" w:space="0" w:color="auto"/>
          </w:divBdr>
        </w:div>
        <w:div w:id="637222737">
          <w:marLeft w:val="0"/>
          <w:marRight w:val="0"/>
          <w:marTop w:val="0"/>
          <w:marBottom w:val="0"/>
          <w:divBdr>
            <w:top w:val="none" w:sz="0" w:space="0" w:color="auto"/>
            <w:left w:val="none" w:sz="0" w:space="0" w:color="auto"/>
            <w:bottom w:val="none" w:sz="0" w:space="0" w:color="auto"/>
            <w:right w:val="none" w:sz="0" w:space="0" w:color="auto"/>
          </w:divBdr>
        </w:div>
        <w:div w:id="240218905">
          <w:marLeft w:val="0"/>
          <w:marRight w:val="0"/>
          <w:marTop w:val="0"/>
          <w:marBottom w:val="0"/>
          <w:divBdr>
            <w:top w:val="none" w:sz="0" w:space="0" w:color="auto"/>
            <w:left w:val="none" w:sz="0" w:space="0" w:color="auto"/>
            <w:bottom w:val="none" w:sz="0" w:space="0" w:color="auto"/>
            <w:right w:val="none" w:sz="0" w:space="0" w:color="auto"/>
          </w:divBdr>
        </w:div>
        <w:div w:id="1033463440">
          <w:marLeft w:val="0"/>
          <w:marRight w:val="0"/>
          <w:marTop w:val="0"/>
          <w:marBottom w:val="0"/>
          <w:divBdr>
            <w:top w:val="none" w:sz="0" w:space="0" w:color="auto"/>
            <w:left w:val="none" w:sz="0" w:space="0" w:color="auto"/>
            <w:bottom w:val="none" w:sz="0" w:space="0" w:color="auto"/>
            <w:right w:val="none" w:sz="0" w:space="0" w:color="auto"/>
          </w:divBdr>
        </w:div>
      </w:divsChild>
    </w:div>
    <w:div w:id="1629966242">
      <w:bodyDiv w:val="1"/>
      <w:marLeft w:val="0"/>
      <w:marRight w:val="0"/>
      <w:marTop w:val="0"/>
      <w:marBottom w:val="0"/>
      <w:divBdr>
        <w:top w:val="none" w:sz="0" w:space="0" w:color="auto"/>
        <w:left w:val="none" w:sz="0" w:space="0" w:color="auto"/>
        <w:bottom w:val="none" w:sz="0" w:space="0" w:color="auto"/>
        <w:right w:val="none" w:sz="0" w:space="0" w:color="auto"/>
      </w:divBdr>
      <w:divsChild>
        <w:div w:id="838934221">
          <w:marLeft w:val="0"/>
          <w:marRight w:val="0"/>
          <w:marTop w:val="0"/>
          <w:marBottom w:val="0"/>
          <w:divBdr>
            <w:top w:val="none" w:sz="0" w:space="0" w:color="auto"/>
            <w:left w:val="none" w:sz="0" w:space="0" w:color="auto"/>
            <w:bottom w:val="none" w:sz="0" w:space="0" w:color="auto"/>
            <w:right w:val="none" w:sz="0" w:space="0" w:color="auto"/>
          </w:divBdr>
        </w:div>
        <w:div w:id="913050408">
          <w:marLeft w:val="0"/>
          <w:marRight w:val="0"/>
          <w:marTop w:val="0"/>
          <w:marBottom w:val="0"/>
          <w:divBdr>
            <w:top w:val="none" w:sz="0" w:space="0" w:color="auto"/>
            <w:left w:val="none" w:sz="0" w:space="0" w:color="auto"/>
            <w:bottom w:val="none" w:sz="0" w:space="0" w:color="auto"/>
            <w:right w:val="none" w:sz="0" w:space="0" w:color="auto"/>
          </w:divBdr>
        </w:div>
        <w:div w:id="2067099407">
          <w:marLeft w:val="0"/>
          <w:marRight w:val="0"/>
          <w:marTop w:val="0"/>
          <w:marBottom w:val="0"/>
          <w:divBdr>
            <w:top w:val="none" w:sz="0" w:space="0" w:color="auto"/>
            <w:left w:val="none" w:sz="0" w:space="0" w:color="auto"/>
            <w:bottom w:val="none" w:sz="0" w:space="0" w:color="auto"/>
            <w:right w:val="none" w:sz="0" w:space="0" w:color="auto"/>
          </w:divBdr>
        </w:div>
        <w:div w:id="936593981">
          <w:marLeft w:val="0"/>
          <w:marRight w:val="0"/>
          <w:marTop w:val="0"/>
          <w:marBottom w:val="0"/>
          <w:divBdr>
            <w:top w:val="none" w:sz="0" w:space="0" w:color="auto"/>
            <w:left w:val="none" w:sz="0" w:space="0" w:color="auto"/>
            <w:bottom w:val="none" w:sz="0" w:space="0" w:color="auto"/>
            <w:right w:val="none" w:sz="0" w:space="0" w:color="auto"/>
          </w:divBdr>
        </w:div>
        <w:div w:id="614215251">
          <w:marLeft w:val="0"/>
          <w:marRight w:val="0"/>
          <w:marTop w:val="0"/>
          <w:marBottom w:val="0"/>
          <w:divBdr>
            <w:top w:val="none" w:sz="0" w:space="0" w:color="auto"/>
            <w:left w:val="none" w:sz="0" w:space="0" w:color="auto"/>
            <w:bottom w:val="none" w:sz="0" w:space="0" w:color="auto"/>
            <w:right w:val="none" w:sz="0" w:space="0" w:color="auto"/>
          </w:divBdr>
        </w:div>
        <w:div w:id="1090808667">
          <w:marLeft w:val="0"/>
          <w:marRight w:val="0"/>
          <w:marTop w:val="0"/>
          <w:marBottom w:val="0"/>
          <w:divBdr>
            <w:top w:val="none" w:sz="0" w:space="0" w:color="auto"/>
            <w:left w:val="none" w:sz="0" w:space="0" w:color="auto"/>
            <w:bottom w:val="none" w:sz="0" w:space="0" w:color="auto"/>
            <w:right w:val="none" w:sz="0" w:space="0" w:color="auto"/>
          </w:divBdr>
        </w:div>
        <w:div w:id="760294024">
          <w:marLeft w:val="0"/>
          <w:marRight w:val="0"/>
          <w:marTop w:val="0"/>
          <w:marBottom w:val="0"/>
          <w:divBdr>
            <w:top w:val="none" w:sz="0" w:space="0" w:color="auto"/>
            <w:left w:val="none" w:sz="0" w:space="0" w:color="auto"/>
            <w:bottom w:val="none" w:sz="0" w:space="0" w:color="auto"/>
            <w:right w:val="none" w:sz="0" w:space="0" w:color="auto"/>
          </w:divBdr>
        </w:div>
        <w:div w:id="710617796">
          <w:marLeft w:val="0"/>
          <w:marRight w:val="0"/>
          <w:marTop w:val="0"/>
          <w:marBottom w:val="0"/>
          <w:divBdr>
            <w:top w:val="none" w:sz="0" w:space="0" w:color="auto"/>
            <w:left w:val="none" w:sz="0" w:space="0" w:color="auto"/>
            <w:bottom w:val="none" w:sz="0" w:space="0" w:color="auto"/>
            <w:right w:val="none" w:sz="0" w:space="0" w:color="auto"/>
          </w:divBdr>
        </w:div>
        <w:div w:id="11978888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goce@cuci.udg.mx" TargetMode="External"/><Relationship Id="rId13" Type="http://schemas.openxmlformats.org/officeDocument/2006/relationships/hyperlink" Target="mailto:ana.diaz@cuci.udg.mx" TargetMode="Externa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rman@cuci.udg.mx" TargetMode="Externa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enunezfausto@gmail.com" TargetMode="External"/><Relationship Id="rId5" Type="http://schemas.openxmlformats.org/officeDocument/2006/relationships/webSettings" Target="webSettings.xml"/><Relationship Id="rId15" Type="http://schemas.openxmlformats.org/officeDocument/2006/relationships/hyperlink" Target="http://www.monografias.com/trabajos11/plantac/plantac.shtml" TargetMode="External"/><Relationship Id="rId10" Type="http://schemas.openxmlformats.org/officeDocument/2006/relationships/hyperlink" Target="mailto:floppya8@gmail.com"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mailto:nbautist@cuci.udg.mx" TargetMode="External"/><Relationship Id="rId14" Type="http://schemas.openxmlformats.org/officeDocument/2006/relationships/hyperlink" Target="http://www.monografias.com/trabajos2/mercambiario/mercambiario.shtm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Articulo%20Le&#243;n%202015\Datos%20articulo%20CIO%202015%20R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esktop\Articulo%20Le&#243;n%202015\Datos%20articulo%20CIO%202015%20R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esktop\Articulo%20Le&#243;n%202015\Datos%20articulo%20CIO%202015%20R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esktop\Articulo%20Le&#243;n%202015\Datos%20articulo%20CIO%202015%20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US" sz="1000"/>
              <a:t>USO DE LA REDES SOCIALES</a:t>
            </a:r>
          </a:p>
        </c:rich>
      </c:tx>
      <c:layout/>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6598678177276E-2"/>
          <c:y val="0.17788968824940049"/>
          <c:w val="0.89227587515415996"/>
          <c:h val="0.5064804849034158"/>
        </c:manualLayout>
      </c:layout>
      <c:bar3DChart>
        <c:barDir val="col"/>
        <c:grouping val="clustered"/>
        <c:varyColors val="0"/>
        <c:ser>
          <c:idx val="0"/>
          <c:order val="0"/>
          <c:tx>
            <c:v>Grafico 1</c:v>
          </c:tx>
          <c:spPr>
            <a:solidFill>
              <a:schemeClr val="accent1"/>
            </a:solidFill>
            <a:ln w="25400">
              <a:solidFill>
                <a:schemeClr val="lt1"/>
              </a:solidFill>
            </a:ln>
            <a:effectLst/>
            <a:sp3d contourW="25400">
              <a:contourClr>
                <a:schemeClr val="lt1"/>
              </a:contourClr>
            </a:sp3d>
          </c:spPr>
          <c:invertIfNegative val="0"/>
          <c:dLbls>
            <c:spPr>
              <a:noFill/>
              <a:ln>
                <a:noFill/>
              </a:ln>
              <a:effectLst/>
            </c:spPr>
            <c:txPr>
              <a:bodyPr rot="0" vert="horz"/>
              <a:lstStyle/>
              <a:p>
                <a:pPr>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Abogado!$B$1:$N$9</c:f>
              <c:strCache>
                <c:ptCount val="13"/>
                <c:pt idx="2">
                  <c:v>01-02 hrs</c:v>
                </c:pt>
                <c:pt idx="3">
                  <c:v>02 - 04 hrs</c:v>
                </c:pt>
                <c:pt idx="4">
                  <c:v>04-06 hrs</c:v>
                </c:pt>
                <c:pt idx="5">
                  <c:v>mas de 06 hrs</c:v>
                </c:pt>
                <c:pt idx="6">
                  <c:v>Laptop</c:v>
                </c:pt>
                <c:pt idx="7">
                  <c:v>PC</c:v>
                </c:pt>
                <c:pt idx="8">
                  <c:v>Celular</c:v>
                </c:pt>
                <c:pt idx="9">
                  <c:v>Tableta</c:v>
                </c:pt>
                <c:pt idx="10">
                  <c:v>Casa</c:v>
                </c:pt>
                <c:pt idx="11">
                  <c:v>Escuela</c:v>
                </c:pt>
                <c:pt idx="12">
                  <c:v>Otro</c:v>
                </c:pt>
              </c:strCache>
              <c:extLst/>
            </c:strRef>
          </c:cat>
          <c:val>
            <c:numRef>
              <c:f>Abogado!$B$13:$N$13</c:f>
              <c:numCache>
                <c:formatCode>General</c:formatCode>
                <c:ptCount val="13"/>
                <c:pt idx="0">
                  <c:v>296</c:v>
                </c:pt>
                <c:pt idx="1">
                  <c:v>4</c:v>
                </c:pt>
                <c:pt idx="2">
                  <c:v>114</c:v>
                </c:pt>
                <c:pt idx="3">
                  <c:v>140</c:v>
                </c:pt>
                <c:pt idx="4">
                  <c:v>31</c:v>
                </c:pt>
                <c:pt idx="5">
                  <c:v>15</c:v>
                </c:pt>
                <c:pt idx="6">
                  <c:v>125</c:v>
                </c:pt>
                <c:pt idx="7">
                  <c:v>91</c:v>
                </c:pt>
                <c:pt idx="8">
                  <c:v>193</c:v>
                </c:pt>
                <c:pt idx="9">
                  <c:v>53</c:v>
                </c:pt>
                <c:pt idx="10">
                  <c:v>168</c:v>
                </c:pt>
                <c:pt idx="11">
                  <c:v>140</c:v>
                </c:pt>
                <c:pt idx="12">
                  <c:v>54</c:v>
                </c:pt>
              </c:numCache>
            </c:numRef>
          </c:val>
        </c:ser>
        <c:dLbls>
          <c:showLegendKey val="0"/>
          <c:showVal val="0"/>
          <c:showCatName val="0"/>
          <c:showSerName val="0"/>
          <c:showPercent val="0"/>
          <c:showBubbleSize val="0"/>
        </c:dLbls>
        <c:gapWidth val="150"/>
        <c:shape val="box"/>
        <c:axId val="343474248"/>
        <c:axId val="343475424"/>
        <c:axId val="0"/>
      </c:bar3DChart>
      <c:catAx>
        <c:axId val="3434742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MX"/>
          </a:p>
        </c:txPr>
        <c:crossAx val="343475424"/>
        <c:crosses val="autoZero"/>
        <c:auto val="1"/>
        <c:lblAlgn val="ctr"/>
        <c:lblOffset val="100"/>
        <c:noMultiLvlLbl val="0"/>
      </c:catAx>
      <c:valAx>
        <c:axId val="34347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vert="horz"/>
          <a:lstStyle/>
          <a:p>
            <a:pPr>
              <a:defRPr/>
            </a:pPr>
            <a:endParaRPr lang="es-MX"/>
          </a:p>
        </c:txPr>
        <c:crossAx val="343474248"/>
        <c:crosses val="autoZero"/>
        <c:crossBetween val="between"/>
      </c:valAx>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mn-lt"/>
                <a:ea typeface="+mn-ea"/>
                <a:cs typeface="+mn-cs"/>
              </a:defRPr>
            </a:pPr>
            <a:r>
              <a:rPr lang="es-MX" sz="1000"/>
              <a:t>Uso</a:t>
            </a:r>
            <a:r>
              <a:rPr lang="es-MX" sz="1000" baseline="0"/>
              <a:t> academico de las redes sociales</a:t>
            </a:r>
            <a:endParaRPr lang="es-MX" sz="1000"/>
          </a:p>
        </c:rich>
      </c:tx>
      <c:layout>
        <c:manualLayout>
          <c:xMode val="edge"/>
          <c:yMode val="edge"/>
          <c:x val="5.1851435950703254E-2"/>
          <c:y val="2.7121923456913381E-2"/>
        </c:manualLayout>
      </c:layout>
      <c:overlay val="0"/>
      <c:spPr>
        <a:noFill/>
        <a:ln>
          <a:noFill/>
        </a:ln>
        <a:effectLst/>
      </c:spPr>
    </c:title>
    <c:autoTitleDeleted val="0"/>
    <c:view3D>
      <c:rotX val="15"/>
      <c:rotY val="0"/>
      <c:rAngAx val="0"/>
    </c:view3D>
    <c:floor>
      <c:thickness val="0"/>
    </c:floor>
    <c:sideWall>
      <c:thickness val="0"/>
      <c:spPr>
        <a:noFill/>
        <a:ln>
          <a:noFill/>
        </a:ln>
        <a:effectLst/>
      </c:spPr>
    </c:sideWall>
    <c:backWall>
      <c:thickness val="0"/>
      <c:spPr>
        <a:noFill/>
        <a:ln>
          <a:noFill/>
        </a:ln>
        <a:effectLst/>
      </c:spPr>
    </c:backWall>
    <c:plotArea>
      <c:layout/>
      <c:pie3DChart>
        <c:varyColors val="1"/>
        <c:ser>
          <c:idx val="0"/>
          <c:order val="0"/>
          <c:explosion val="25"/>
          <c:dPt>
            <c:idx val="0"/>
            <c:bubble3D val="1"/>
            <c:spPr>
              <a:solidFill>
                <a:schemeClr val="accent1"/>
              </a:solidFill>
              <a:ln>
                <a:noFill/>
              </a:ln>
              <a:effectLst>
                <a:outerShdw blurRad="63500" sx="102000" sy="102000" algn="ctr" rotWithShape="0">
                  <a:prstClr val="black">
                    <a:alpha val="20000"/>
                  </a:prstClr>
                </a:outerShdw>
              </a:effectLst>
            </c:spPr>
          </c:dPt>
          <c:dPt>
            <c:idx val="1"/>
            <c:bubble3D val="1"/>
            <c:spPr>
              <a:solidFill>
                <a:schemeClr val="accent2"/>
              </a:solidFill>
              <a:ln>
                <a:noFill/>
              </a:ln>
              <a:effectLst>
                <a:outerShdw blurRad="63500" sx="102000" sy="102000" algn="ctr" rotWithShape="0">
                  <a:prstClr val="black">
                    <a:alpha val="20000"/>
                  </a:prstClr>
                </a:outerShdw>
              </a:effectLst>
            </c:spPr>
          </c:dPt>
          <c:dPt>
            <c:idx val="2"/>
            <c:bubble3D val="1"/>
            <c:spPr>
              <a:solidFill>
                <a:schemeClr val="accent3"/>
              </a:solidFill>
              <a:ln>
                <a:noFill/>
              </a:ln>
              <a:effectLst>
                <a:outerShdw blurRad="63500" sx="102000" sy="102000" algn="ctr" rotWithShape="0">
                  <a:prstClr val="black">
                    <a:alpha val="20000"/>
                  </a:prstClr>
                </a:outerShdw>
              </a:effectLst>
            </c:spPr>
          </c:dPt>
          <c:dPt>
            <c:idx val="3"/>
            <c:bubble3D val="1"/>
            <c:spPr>
              <a:solidFill>
                <a:schemeClr val="accent4"/>
              </a:solidFill>
              <a:ln>
                <a:noFill/>
              </a:ln>
              <a:effectLst>
                <a:outerShdw blurRad="63500" sx="102000" sy="102000" algn="ctr" rotWithShape="0">
                  <a:prstClr val="black">
                    <a:alpha val="20000"/>
                  </a:prstClr>
                </a:outerShdw>
              </a:effectLst>
            </c:spPr>
          </c:dPt>
          <c:dPt>
            <c:idx val="4"/>
            <c:bubble3D val="1"/>
            <c:spPr>
              <a:solidFill>
                <a:schemeClr val="accent5"/>
              </a:solidFill>
              <a:ln>
                <a:noFill/>
              </a:ln>
              <a:effectLst>
                <a:outerShdw blurRad="63500" sx="102000" sy="102000" algn="ctr" rotWithShape="0">
                  <a:prstClr val="black">
                    <a:alpha val="20000"/>
                  </a:prstClr>
                </a:outerShdw>
              </a:effectLst>
            </c:spPr>
          </c:dPt>
          <c:dPt>
            <c:idx val="5"/>
            <c:bubble3D val="1"/>
            <c:spPr>
              <a:solidFill>
                <a:schemeClr val="accent6"/>
              </a:solidFill>
              <a:ln>
                <a:noFill/>
              </a:ln>
              <a:effectLst>
                <a:outerShdw blurRad="63500" sx="102000" sy="102000" algn="ctr" rotWithShape="0">
                  <a:prstClr val="black">
                    <a:alpha val="20000"/>
                  </a:prstClr>
                </a:outerShdw>
              </a:effectLst>
            </c:spPr>
          </c:dPt>
          <c:dPt>
            <c:idx val="6"/>
            <c:bubble3D val="1"/>
            <c:spPr>
              <a:solidFill>
                <a:schemeClr val="accent1">
                  <a:lumMod val="60000"/>
                </a:schemeClr>
              </a:solidFill>
              <a:ln>
                <a:noFill/>
              </a:ln>
              <a:effectLst>
                <a:outerShdw blurRad="63500" sx="102000" sy="102000" algn="ctr" rotWithShape="0">
                  <a:prstClr val="black">
                    <a:alpha val="20000"/>
                  </a:prstClr>
                </a:outerShdw>
              </a:effectLst>
            </c:spPr>
          </c:dPt>
          <c:dPt>
            <c:idx val="7"/>
            <c:bubble3D val="1"/>
            <c:spPr>
              <a:solidFill>
                <a:schemeClr val="accent2">
                  <a:lumMod val="60000"/>
                </a:schemeClr>
              </a:solidFill>
              <a:ln>
                <a:noFill/>
              </a:ln>
              <a:effectLst>
                <a:outerShdw blurRad="63500" sx="102000" sy="102000" algn="ctr" rotWithShape="0">
                  <a:prstClr val="black">
                    <a:alpha val="20000"/>
                  </a:prstClr>
                </a:outerShdw>
              </a:effectLst>
            </c:spPr>
          </c:dPt>
          <c:dPt>
            <c:idx val="8"/>
            <c:bubble3D val="1"/>
            <c:spPr>
              <a:solidFill>
                <a:schemeClr val="accent3">
                  <a:lumMod val="60000"/>
                </a:schemeClr>
              </a:solidFill>
              <a:ln>
                <a:noFill/>
              </a:ln>
              <a:effectLst>
                <a:outerShdw blurRad="63500" sx="102000" sy="102000" algn="ctr" rotWithShape="0">
                  <a:prstClr val="black">
                    <a:alpha val="20000"/>
                  </a:prstClr>
                </a:outerShdw>
              </a:effectLst>
            </c:spPr>
          </c:dPt>
          <c:dLbls>
            <c:dLbl>
              <c:idx val="0"/>
              <c:layout>
                <c:manualLayout>
                  <c:x val="-3.0276599719847551E-2"/>
                  <c:y val="-7.30460669607188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1.382869526467501E-2"/>
                  <c:y val="4.03713567929072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5.4736535047936012E-2"/>
                  <c:y val="8.4603049561310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2.7180627984202784E-2"/>
                  <c:y val="3.130766912427954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1.6458875640644629E-2"/>
                  <c:y val="9.023218341894802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1.8618263087091528E-2"/>
                  <c:y val="-7.093130438566307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7.7849596018363179E-2"/>
                  <c:y val="-4.746336604959841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4.2799723913344488E-2"/>
                  <c:y val="-0.1118779342597677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ext>
              </c:extLst>
            </c:dLbl>
            <c:dLbl>
              <c:idx val="8"/>
              <c:layout>
                <c:manualLayout>
                  <c:x val="0.22799236663636691"/>
                  <c:y val="-5.085360648171258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Abogado!$O$1:$W$9</c:f>
              <c:strCache>
                <c:ptCount val="9"/>
                <c:pt idx="3">
                  <c:v>Facebook</c:v>
                </c:pt>
                <c:pt idx="4">
                  <c:v>Twetter</c:v>
                </c:pt>
                <c:pt idx="5">
                  <c:v>01-02 hrs</c:v>
                </c:pt>
                <c:pt idx="6">
                  <c:v>02 - 04 hrs</c:v>
                </c:pt>
                <c:pt idx="7">
                  <c:v>04-06 hrs</c:v>
                </c:pt>
                <c:pt idx="8">
                  <c:v>mas de 06 hrs</c:v>
                </c:pt>
              </c:strCache>
              <c:extLst/>
            </c:strRef>
          </c:cat>
          <c:val>
            <c:numRef>
              <c:f>Abogado!$O$13:$W$13</c:f>
              <c:numCache>
                <c:formatCode>General</c:formatCode>
                <c:ptCount val="9"/>
                <c:pt idx="0">
                  <c:v>291</c:v>
                </c:pt>
                <c:pt idx="1">
                  <c:v>9</c:v>
                </c:pt>
                <c:pt idx="2">
                  <c:v>0</c:v>
                </c:pt>
                <c:pt idx="3">
                  <c:v>184</c:v>
                </c:pt>
                <c:pt idx="4">
                  <c:v>16</c:v>
                </c:pt>
                <c:pt idx="5">
                  <c:v>151</c:v>
                </c:pt>
                <c:pt idx="6">
                  <c:v>46</c:v>
                </c:pt>
                <c:pt idx="7">
                  <c:v>3</c:v>
                </c:pt>
                <c:pt idx="8">
                  <c:v>0</c:v>
                </c:pt>
              </c:numCache>
            </c:numRef>
          </c:val>
        </c:ser>
        <c:dLbls>
          <c:showLegendKey val="0"/>
          <c:showVal val="0"/>
          <c:showCatName val="0"/>
          <c:showSerName val="0"/>
          <c:showPercent val="0"/>
          <c:showBubbleSize val="0"/>
          <c:showLeaderLines val="1"/>
        </c:dLbls>
      </c:pie3DChart>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MX" sz="1000"/>
              <a:t>FINALIDAD</a:t>
            </a:r>
            <a:r>
              <a:rPr lang="es-MX" sz="1000" baseline="0"/>
              <a:t> DE USO</a:t>
            </a:r>
            <a:endParaRPr lang="es-MX" sz="1000"/>
          </a:p>
        </c:rich>
      </c:tx>
      <c:layout>
        <c:manualLayout>
          <c:xMode val="edge"/>
          <c:yMode val="edge"/>
          <c:x val="3.4806748447224242E-2"/>
          <c:y val="3.6253776435045321E-2"/>
        </c:manualLayout>
      </c:layout>
      <c:overlay val="0"/>
    </c:title>
    <c:autoTitleDeleted val="0"/>
    <c:plotArea>
      <c:layout/>
      <c:doughnutChart>
        <c:varyColors val="1"/>
        <c:ser>
          <c:idx val="0"/>
          <c:order val="0"/>
          <c:dPt>
            <c:idx val="0"/>
            <c:bubble3D val="0"/>
            <c:spPr>
              <a:solidFill>
                <a:schemeClr val="accent1"/>
              </a:solidFill>
              <a:effectLst>
                <a:outerShdw blurRad="63500" sx="102000" sy="102000" algn="ctr" rotWithShape="0">
                  <a:prstClr val="black">
                    <a:alpha val="20000"/>
                  </a:prstClr>
                </a:outerShdw>
              </a:effectLst>
            </c:spPr>
          </c:dPt>
          <c:dPt>
            <c:idx val="1"/>
            <c:bubble3D val="0"/>
            <c:spPr>
              <a:solidFill>
                <a:schemeClr val="accent2"/>
              </a:solidFill>
              <a:effectLst>
                <a:outerShdw blurRad="63500" sx="102000" sy="102000" algn="ctr" rotWithShape="0">
                  <a:prstClr val="black">
                    <a:alpha val="20000"/>
                  </a:prstClr>
                </a:outerShdw>
              </a:effectLst>
            </c:spPr>
          </c:dPt>
          <c:dPt>
            <c:idx val="2"/>
            <c:bubble3D val="0"/>
            <c:spPr>
              <a:solidFill>
                <a:schemeClr val="accent3"/>
              </a:solidFill>
              <a:effectLst>
                <a:outerShdw blurRad="63500" sx="102000" sy="102000" algn="ctr" rotWithShape="0">
                  <a:prstClr val="black">
                    <a:alpha val="20000"/>
                  </a:prstClr>
                </a:outerShdw>
              </a:effectLst>
            </c:spPr>
          </c:dPt>
          <c:dPt>
            <c:idx val="3"/>
            <c:bubble3D val="0"/>
            <c:spPr>
              <a:solidFill>
                <a:schemeClr val="accent4"/>
              </a:solidFill>
              <a:effectLst>
                <a:outerShdw blurRad="63500" sx="102000" sy="102000" algn="ctr" rotWithShape="0">
                  <a:prstClr val="black">
                    <a:alpha val="20000"/>
                  </a:prstClr>
                </a:outerShdw>
              </a:effectLst>
            </c:spPr>
          </c:dPt>
          <c:dPt>
            <c:idx val="4"/>
            <c:bubble3D val="0"/>
            <c:spPr>
              <a:solidFill>
                <a:schemeClr val="accent5"/>
              </a:solidFill>
              <a:effectLst>
                <a:outerShdw blurRad="63500" sx="102000" sy="102000" algn="ctr" rotWithShape="0">
                  <a:prstClr val="black">
                    <a:alpha val="20000"/>
                  </a:prstClr>
                </a:outerShdw>
              </a:effectLst>
            </c:spPr>
          </c:dPt>
          <c:dPt>
            <c:idx val="5"/>
            <c:bubble3D val="0"/>
            <c:spPr>
              <a:solidFill>
                <a:schemeClr val="accent6"/>
              </a:solidFill>
              <a:effectLst>
                <a:outerShdw blurRad="63500" sx="102000" sy="102000" algn="ctr" rotWithShape="0">
                  <a:prstClr val="black">
                    <a:alpha val="20000"/>
                  </a:prstClr>
                </a:outerShdw>
              </a:effectLst>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Abogado!$X$1:$AC$9</c:f>
              <c:strCache>
                <c:ptCount val="6"/>
                <c:pt idx="0">
                  <c:v>Compartir fotos</c:v>
                </c:pt>
                <c:pt idx="1">
                  <c:v>Compartir Documentos</c:v>
                </c:pt>
                <c:pt idx="2">
                  <c:v>Fomentar la comunicación con familiares </c:v>
                </c:pt>
                <c:pt idx="3">
                  <c:v>Comunicación con Profesores</c:v>
                </c:pt>
                <c:pt idx="4">
                  <c:v>Comunicación con amigos</c:v>
                </c:pt>
                <c:pt idx="5">
                  <c:v>Compartir conocimietos con otros compañeros</c:v>
                </c:pt>
              </c:strCache>
              <c:extLst/>
            </c:strRef>
          </c:cat>
          <c:val>
            <c:numRef>
              <c:f>Abogado!$X$13:$AC$13</c:f>
              <c:numCache>
                <c:formatCode>General</c:formatCode>
                <c:ptCount val="6"/>
                <c:pt idx="0">
                  <c:v>170</c:v>
                </c:pt>
                <c:pt idx="1">
                  <c:v>112</c:v>
                </c:pt>
                <c:pt idx="2">
                  <c:v>184</c:v>
                </c:pt>
                <c:pt idx="3">
                  <c:v>40</c:v>
                </c:pt>
                <c:pt idx="4">
                  <c:v>177</c:v>
                </c:pt>
                <c:pt idx="5">
                  <c:v>89</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3877242295067727"/>
          <c:y val="7.5776102005376211E-2"/>
          <c:w val="0.33989358148413268"/>
          <c:h val="0.79164333624963545"/>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CONVENIENCIA DE USO DE REDES SOCIALES EN CUESTIONES ACADÉMICAS</a:t>
            </a:r>
          </a:p>
        </c:rich>
      </c:tx>
      <c:layout/>
      <c:overlay val="0"/>
    </c:title>
    <c:autoTitleDeleted val="0"/>
    <c:view3D>
      <c:rotX val="1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Abogado!$AD$1:$AG$8</c:f>
              <c:strCache>
                <c:ptCount val="3"/>
                <c:pt idx="0">
                  <c:v>Conveniencia de utilizar las RS para la impartición de las clases académicas</c:v>
                </c:pt>
                <c:pt idx="2">
                  <c:v>Se aprovecha el 100 % de las ventajas de las RS en las clases</c:v>
                </c:pt>
              </c:strCache>
              <c:extLst/>
            </c:strRef>
          </c:cat>
          <c:val>
            <c:numRef>
              <c:f>Abogado!$AD$13:$AG$13</c:f>
              <c:numCache>
                <c:formatCode>General</c:formatCode>
                <c:ptCount val="4"/>
                <c:pt idx="0">
                  <c:v>139</c:v>
                </c:pt>
                <c:pt idx="1">
                  <c:v>61</c:v>
                </c:pt>
                <c:pt idx="2">
                  <c:v>125</c:v>
                </c:pt>
                <c:pt idx="3">
                  <c:v>75</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4796633599454356"/>
          <c:y val="0.18027325635678942"/>
          <c:w val="0.33347217908666288"/>
          <c:h val="0.81972674364321063"/>
        </c:manualLayout>
      </c:layout>
      <c:overlay val="0"/>
    </c:legend>
    <c:plotVisOnly val="1"/>
    <c:dispBlanksAs val="gap"/>
    <c:showDLblsOverMax val="0"/>
  </c:chart>
  <c:txPr>
    <a:bodyPr/>
    <a:lstStyle/>
    <a:p>
      <a:pPr>
        <a:defRPr sz="900"/>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BD6EB-262E-4A52-B1BF-C4EC93136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2675</TotalTime>
  <Pages>5</Pages>
  <Words>1829</Words>
  <Characters>10063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Elibi Godinez Cerda</dc:creator>
  <cp:keywords/>
  <dc:description/>
  <cp:lastModifiedBy>Elibi Godinez Cerda</cp:lastModifiedBy>
  <cp:revision>19</cp:revision>
  <cp:lastPrinted>2015-02-10T18:31:00Z</cp:lastPrinted>
  <dcterms:created xsi:type="dcterms:W3CDTF">2015-02-03T23:27:00Z</dcterms:created>
  <dcterms:modified xsi:type="dcterms:W3CDTF">2015-04-13T19:51:00Z</dcterms:modified>
</cp:coreProperties>
</file>