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12" w:rsidRPr="0006171C" w:rsidRDefault="003D5B12" w:rsidP="0006171C">
      <w:pPr>
        <w:spacing w:line="240" w:lineRule="auto"/>
        <w:rPr>
          <w:rFonts w:ascii="Arial" w:hAnsi="Arial" w:cs="Arial"/>
          <w:b/>
          <w:sz w:val="20"/>
          <w:szCs w:val="20"/>
        </w:rPr>
      </w:pPr>
    </w:p>
    <w:p w:rsidR="003D5B12" w:rsidRPr="0006171C" w:rsidRDefault="003D5B12" w:rsidP="0006171C">
      <w:pPr>
        <w:spacing w:line="240" w:lineRule="auto"/>
        <w:rPr>
          <w:rFonts w:ascii="Arial" w:hAnsi="Arial" w:cs="Arial"/>
          <w:b/>
          <w:sz w:val="20"/>
          <w:szCs w:val="20"/>
        </w:rPr>
      </w:pPr>
    </w:p>
    <w:p w:rsidR="003D5B12" w:rsidRPr="0006171C" w:rsidRDefault="003D5B12" w:rsidP="0006171C">
      <w:pPr>
        <w:spacing w:line="240" w:lineRule="auto"/>
        <w:rPr>
          <w:rFonts w:ascii="Arial" w:hAnsi="Arial" w:cs="Arial"/>
          <w:sz w:val="20"/>
          <w:szCs w:val="20"/>
        </w:rPr>
      </w:pPr>
    </w:p>
    <w:p w:rsidR="00C45E6C" w:rsidRDefault="00C320F0" w:rsidP="00C45E6C">
      <w:pPr>
        <w:spacing w:after="0" w:line="240" w:lineRule="auto"/>
        <w:jc w:val="center"/>
        <w:rPr>
          <w:rFonts w:ascii="Arial" w:hAnsi="Arial" w:cs="Arial"/>
          <w:b/>
          <w:bCs/>
        </w:rPr>
      </w:pPr>
      <w:r>
        <w:rPr>
          <w:rFonts w:ascii="Arial" w:hAnsi="Arial" w:cs="Arial"/>
          <w:b/>
          <w:bCs/>
        </w:rPr>
        <w:t>LA VIDA COTIDIANA DE LAS MUJERES TOTONACAS DEL MUNICIPIO DE PAPANTLA, VERACRUZ</w:t>
      </w:r>
    </w:p>
    <w:p w:rsidR="00C320F0" w:rsidRPr="0006171C" w:rsidRDefault="00C320F0" w:rsidP="00C45E6C">
      <w:pPr>
        <w:spacing w:after="0" w:line="240" w:lineRule="auto"/>
        <w:jc w:val="center"/>
        <w:rPr>
          <w:rFonts w:ascii="Arial" w:hAnsi="Arial" w:cs="Arial"/>
          <w:b/>
          <w:sz w:val="20"/>
          <w:szCs w:val="20"/>
        </w:rPr>
      </w:pPr>
      <w:bookmarkStart w:id="0" w:name="_GoBack"/>
      <w:bookmarkEnd w:id="0"/>
    </w:p>
    <w:p w:rsidR="00CA028B" w:rsidRDefault="00CA028B" w:rsidP="00C45E6C">
      <w:pPr>
        <w:spacing w:after="0" w:line="240" w:lineRule="auto"/>
        <w:jc w:val="center"/>
        <w:rPr>
          <w:rFonts w:ascii="Arial" w:hAnsi="Arial" w:cs="Arial"/>
          <w:sz w:val="20"/>
          <w:szCs w:val="20"/>
        </w:rPr>
      </w:pPr>
      <w:r w:rsidRPr="0006171C">
        <w:rPr>
          <w:rFonts w:ascii="Arial" w:hAnsi="Arial" w:cs="Arial"/>
          <w:sz w:val="20"/>
          <w:szCs w:val="20"/>
        </w:rPr>
        <w:t xml:space="preserve">Rosa </w:t>
      </w:r>
      <w:r w:rsidR="003100A2" w:rsidRPr="0006171C">
        <w:rPr>
          <w:rFonts w:ascii="Arial" w:hAnsi="Arial" w:cs="Arial"/>
          <w:sz w:val="20"/>
          <w:szCs w:val="20"/>
        </w:rPr>
        <w:t>María</w:t>
      </w:r>
      <w:r w:rsidRPr="0006171C">
        <w:rPr>
          <w:rFonts w:ascii="Arial" w:hAnsi="Arial" w:cs="Arial"/>
          <w:sz w:val="20"/>
          <w:szCs w:val="20"/>
        </w:rPr>
        <w:t xml:space="preserve"> Cobos Vicencio</w:t>
      </w:r>
      <w:r w:rsidR="00695272" w:rsidRPr="0006171C">
        <w:rPr>
          <w:rFonts w:ascii="Arial" w:hAnsi="Arial" w:cs="Arial"/>
          <w:bCs/>
          <w:sz w:val="20"/>
          <w:szCs w:val="20"/>
        </w:rPr>
        <w:t>¹</w:t>
      </w:r>
      <w:r w:rsidRPr="0006171C">
        <w:rPr>
          <w:rFonts w:ascii="Arial" w:hAnsi="Arial" w:cs="Arial"/>
          <w:sz w:val="20"/>
          <w:szCs w:val="20"/>
        </w:rPr>
        <w:t>. Virginia Calleja Mateos</w:t>
      </w:r>
      <w:r w:rsidR="00695272" w:rsidRPr="0006171C">
        <w:rPr>
          <w:rFonts w:ascii="Arial" w:hAnsi="Arial" w:cs="Arial"/>
          <w:bCs/>
          <w:sz w:val="20"/>
          <w:szCs w:val="20"/>
        </w:rPr>
        <w:t>²</w:t>
      </w:r>
      <w:r w:rsidRPr="0006171C">
        <w:rPr>
          <w:rFonts w:ascii="Arial" w:hAnsi="Arial" w:cs="Arial"/>
          <w:sz w:val="20"/>
          <w:szCs w:val="20"/>
        </w:rPr>
        <w:t>, Sandra Luz Hernández Mar</w:t>
      </w:r>
      <w:r w:rsidR="00695272" w:rsidRPr="0006171C">
        <w:rPr>
          <w:rFonts w:ascii="Arial" w:hAnsi="Arial" w:cs="Arial"/>
          <w:bCs/>
          <w:sz w:val="20"/>
          <w:szCs w:val="20"/>
        </w:rPr>
        <w:t>³</w:t>
      </w:r>
      <w:r w:rsidRPr="0006171C">
        <w:rPr>
          <w:rFonts w:ascii="Arial" w:hAnsi="Arial" w:cs="Arial"/>
          <w:sz w:val="20"/>
          <w:szCs w:val="20"/>
        </w:rPr>
        <w:t>,</w:t>
      </w:r>
      <w:r w:rsidR="00695272" w:rsidRPr="0006171C">
        <w:rPr>
          <w:rFonts w:ascii="Arial" w:hAnsi="Arial" w:cs="Arial"/>
          <w:sz w:val="20"/>
          <w:szCs w:val="20"/>
        </w:rPr>
        <w:t xml:space="preserve"> Leticia Chávez Díaz</w:t>
      </w:r>
    </w:p>
    <w:p w:rsidR="00C45E6C" w:rsidRPr="0006171C" w:rsidRDefault="00C45E6C" w:rsidP="00C45E6C">
      <w:pPr>
        <w:spacing w:after="0" w:line="240" w:lineRule="auto"/>
        <w:jc w:val="center"/>
        <w:rPr>
          <w:rFonts w:ascii="Arial" w:hAnsi="Arial" w:cs="Arial"/>
          <w:sz w:val="20"/>
          <w:szCs w:val="20"/>
        </w:rPr>
      </w:pPr>
    </w:p>
    <w:p w:rsidR="003100A2" w:rsidRPr="0006171C" w:rsidRDefault="003100A2" w:rsidP="00C45E6C">
      <w:pPr>
        <w:spacing w:after="0" w:line="240" w:lineRule="auto"/>
        <w:jc w:val="center"/>
        <w:rPr>
          <w:rFonts w:ascii="Arial" w:hAnsi="Arial" w:cs="Arial"/>
          <w:sz w:val="20"/>
          <w:szCs w:val="20"/>
        </w:rPr>
      </w:pPr>
      <w:r w:rsidRPr="0006171C">
        <w:rPr>
          <w:rFonts w:ascii="Arial" w:hAnsi="Arial" w:cs="Arial"/>
          <w:sz w:val="20"/>
          <w:szCs w:val="20"/>
        </w:rPr>
        <w:t>Facultad de Trabajo Social U</w:t>
      </w:r>
      <w:r w:rsidR="003D5B12" w:rsidRPr="0006171C">
        <w:rPr>
          <w:rFonts w:ascii="Arial" w:hAnsi="Arial" w:cs="Arial"/>
          <w:sz w:val="20"/>
          <w:szCs w:val="20"/>
        </w:rPr>
        <w:t>niversidad Veracruzana, rcobos@uv.mx</w:t>
      </w:r>
      <w:r w:rsidR="003D5B12" w:rsidRPr="0006171C">
        <w:rPr>
          <w:rFonts w:ascii="Arial" w:hAnsi="Arial" w:cs="Arial"/>
          <w:bCs/>
          <w:sz w:val="20"/>
          <w:szCs w:val="20"/>
        </w:rPr>
        <w:t>¹</w:t>
      </w:r>
      <w:r w:rsidR="003D5B12" w:rsidRPr="0006171C">
        <w:rPr>
          <w:rFonts w:ascii="Arial" w:hAnsi="Arial" w:cs="Arial"/>
          <w:sz w:val="20"/>
          <w:szCs w:val="20"/>
        </w:rPr>
        <w:t>,</w:t>
      </w:r>
      <w:r w:rsidR="00C04CDF" w:rsidRPr="0006171C">
        <w:rPr>
          <w:rFonts w:ascii="Arial" w:hAnsi="Arial" w:cs="Arial"/>
          <w:sz w:val="20"/>
          <w:szCs w:val="20"/>
        </w:rPr>
        <w:t xml:space="preserve"> </w:t>
      </w:r>
      <w:r w:rsidR="003D5B12" w:rsidRPr="0006171C">
        <w:rPr>
          <w:rFonts w:ascii="Arial" w:hAnsi="Arial" w:cs="Arial"/>
          <w:sz w:val="20"/>
          <w:szCs w:val="20"/>
        </w:rPr>
        <w:t>vcalleja@uv.mx</w:t>
      </w:r>
      <w:r w:rsidR="003D5B12" w:rsidRPr="0006171C">
        <w:rPr>
          <w:rFonts w:ascii="Arial" w:hAnsi="Arial" w:cs="Arial"/>
          <w:bCs/>
          <w:sz w:val="20"/>
          <w:szCs w:val="20"/>
        </w:rPr>
        <w:t>²</w:t>
      </w:r>
      <w:r w:rsidR="003D5B12" w:rsidRPr="0006171C">
        <w:rPr>
          <w:rFonts w:ascii="Arial" w:hAnsi="Arial" w:cs="Arial"/>
          <w:sz w:val="20"/>
          <w:szCs w:val="20"/>
        </w:rPr>
        <w:t>,</w:t>
      </w:r>
      <w:r w:rsidR="00C04CDF" w:rsidRPr="0006171C">
        <w:rPr>
          <w:rFonts w:ascii="Arial" w:hAnsi="Arial" w:cs="Arial"/>
          <w:sz w:val="20"/>
          <w:szCs w:val="20"/>
        </w:rPr>
        <w:t xml:space="preserve"> </w:t>
      </w:r>
      <w:r w:rsidR="003D5B12" w:rsidRPr="0006171C">
        <w:rPr>
          <w:rFonts w:ascii="Arial" w:hAnsi="Arial" w:cs="Arial"/>
          <w:sz w:val="20"/>
          <w:szCs w:val="20"/>
        </w:rPr>
        <w:t>sanhernandez@uv.mx</w:t>
      </w:r>
      <w:r w:rsidR="003D5B12" w:rsidRPr="0006171C">
        <w:rPr>
          <w:rFonts w:ascii="Arial" w:hAnsi="Arial" w:cs="Arial"/>
          <w:bCs/>
          <w:sz w:val="20"/>
          <w:szCs w:val="20"/>
        </w:rPr>
        <w:t>³</w:t>
      </w:r>
      <w:r w:rsidR="003D5B12" w:rsidRPr="0006171C">
        <w:rPr>
          <w:rFonts w:ascii="Arial" w:hAnsi="Arial" w:cs="Arial"/>
          <w:sz w:val="20"/>
          <w:szCs w:val="20"/>
        </w:rPr>
        <w:t>,</w:t>
      </w:r>
      <w:r w:rsidR="00C04CDF" w:rsidRPr="0006171C">
        <w:rPr>
          <w:rFonts w:ascii="Arial" w:hAnsi="Arial" w:cs="Arial"/>
          <w:sz w:val="20"/>
          <w:szCs w:val="20"/>
        </w:rPr>
        <w:t xml:space="preserve"> lchavez@uv.mx</w:t>
      </w:r>
    </w:p>
    <w:p w:rsidR="00C04CDF" w:rsidRDefault="00C04CDF" w:rsidP="00C45E6C">
      <w:pPr>
        <w:spacing w:after="0" w:line="240" w:lineRule="auto"/>
        <w:jc w:val="center"/>
        <w:rPr>
          <w:rFonts w:ascii="Arial" w:hAnsi="Arial" w:cs="Arial"/>
          <w:sz w:val="20"/>
          <w:szCs w:val="20"/>
        </w:rPr>
      </w:pPr>
    </w:p>
    <w:p w:rsidR="00C45E6C" w:rsidRPr="0006171C" w:rsidRDefault="00C45E6C" w:rsidP="00C45E6C">
      <w:pPr>
        <w:spacing w:after="0" w:line="240" w:lineRule="auto"/>
        <w:jc w:val="center"/>
        <w:rPr>
          <w:rFonts w:ascii="Arial" w:hAnsi="Arial" w:cs="Arial"/>
          <w:sz w:val="20"/>
          <w:szCs w:val="20"/>
        </w:rPr>
      </w:pPr>
    </w:p>
    <w:p w:rsidR="00CA028B" w:rsidRPr="0006171C" w:rsidRDefault="003100A2" w:rsidP="00C45E6C">
      <w:pPr>
        <w:spacing w:after="0" w:line="240" w:lineRule="auto"/>
        <w:jc w:val="both"/>
        <w:rPr>
          <w:rFonts w:ascii="Arial" w:hAnsi="Arial" w:cs="Arial"/>
          <w:b/>
          <w:sz w:val="20"/>
          <w:szCs w:val="20"/>
        </w:rPr>
      </w:pPr>
      <w:r w:rsidRPr="0006171C">
        <w:rPr>
          <w:rFonts w:ascii="Arial" w:hAnsi="Arial" w:cs="Arial"/>
          <w:b/>
          <w:sz w:val="20"/>
          <w:szCs w:val="20"/>
        </w:rPr>
        <w:t>RESUMEN</w:t>
      </w:r>
    </w:p>
    <w:p w:rsidR="00E015A5" w:rsidRPr="0006171C" w:rsidRDefault="00FC2C9F" w:rsidP="00C45E6C">
      <w:pPr>
        <w:pStyle w:val="NormalWeb"/>
        <w:shd w:val="clear" w:color="auto" w:fill="FFFFFF"/>
        <w:jc w:val="both"/>
        <w:rPr>
          <w:rFonts w:ascii="Arial" w:hAnsi="Arial" w:cs="Arial"/>
          <w:sz w:val="20"/>
          <w:szCs w:val="20"/>
          <w:lang w:val="es-ES"/>
        </w:rPr>
      </w:pPr>
      <w:r w:rsidRPr="0006171C">
        <w:rPr>
          <w:rFonts w:ascii="Arial" w:hAnsi="Arial" w:cs="Arial"/>
          <w:sz w:val="20"/>
          <w:szCs w:val="20"/>
        </w:rPr>
        <w:t xml:space="preserve">La presente investigación fue realizada en la </w:t>
      </w:r>
      <w:r w:rsidR="00B26D0C" w:rsidRPr="0006171C">
        <w:rPr>
          <w:rFonts w:ascii="Arial" w:hAnsi="Arial" w:cs="Arial"/>
          <w:sz w:val="20"/>
          <w:szCs w:val="20"/>
        </w:rPr>
        <w:t>comunidad del Tajín que se encuentra ubicada en el Municipio de Papantla de Olarte en la zona norte del Estado de Veracruz de Ignacio de la Llave, Tiene una población</w:t>
      </w:r>
      <w:r w:rsidR="00544A1C" w:rsidRPr="0006171C">
        <w:rPr>
          <w:rFonts w:ascii="Arial" w:hAnsi="Arial" w:cs="Arial"/>
          <w:sz w:val="20"/>
          <w:szCs w:val="20"/>
        </w:rPr>
        <w:t xml:space="preserve"> 1281 habitantes siendo 611 hombres y 670 mujeres. La relación mujeres/hombres es de 1.097. El ratio de fecundidad de la población femenina es de 2.53 hijos por mujer. El porcentaje de analfabetismo entre los adultos es del 8.35% (4.91% en los hombres y 11.49% en las mujeres) y el grado de escolaridad es de 7.02 (7.66 en hombres y 6.45 en mujeres</w:t>
      </w:r>
      <w:r w:rsidR="00B26D0C" w:rsidRPr="0006171C">
        <w:rPr>
          <w:rStyle w:val="apple-converted-space"/>
          <w:rFonts w:ascii="Arial" w:hAnsi="Arial" w:cs="Arial"/>
          <w:sz w:val="20"/>
          <w:szCs w:val="20"/>
        </w:rPr>
        <w:t> </w:t>
      </w:r>
      <w:r w:rsidR="00B26D0C" w:rsidRPr="0006171C">
        <w:rPr>
          <w:rStyle w:val="Textoennegrita"/>
          <w:rFonts w:ascii="Arial" w:hAnsi="Arial" w:cs="Arial"/>
          <w:sz w:val="20"/>
          <w:szCs w:val="20"/>
        </w:rPr>
        <w:t>El Tajín</w:t>
      </w:r>
      <w:r w:rsidR="00B26D0C" w:rsidRPr="0006171C">
        <w:rPr>
          <w:rStyle w:val="apple-converted-space"/>
          <w:rFonts w:ascii="Arial" w:hAnsi="Arial" w:cs="Arial"/>
          <w:sz w:val="20"/>
          <w:szCs w:val="20"/>
        </w:rPr>
        <w:t> </w:t>
      </w:r>
      <w:r w:rsidR="00B26D0C" w:rsidRPr="0006171C">
        <w:rPr>
          <w:rFonts w:ascii="Arial" w:hAnsi="Arial" w:cs="Arial"/>
          <w:sz w:val="20"/>
          <w:szCs w:val="20"/>
        </w:rPr>
        <w:t>está a 100 metros de altitud</w:t>
      </w:r>
      <w:r w:rsidR="00544A1C" w:rsidRPr="0006171C">
        <w:rPr>
          <w:rFonts w:ascii="Arial" w:hAnsi="Arial" w:cs="Arial"/>
          <w:sz w:val="20"/>
          <w:szCs w:val="20"/>
        </w:rPr>
        <w:t>.</w:t>
      </w:r>
      <w:r w:rsidR="00B26D0C" w:rsidRPr="0006171C">
        <w:rPr>
          <w:rFonts w:ascii="Arial" w:hAnsi="Arial" w:cs="Arial"/>
          <w:sz w:val="20"/>
          <w:szCs w:val="20"/>
        </w:rPr>
        <w:t xml:space="preserve"> </w:t>
      </w:r>
      <w:r w:rsidR="001876FD" w:rsidRPr="0006171C">
        <w:rPr>
          <w:rFonts w:ascii="Arial" w:hAnsi="Arial" w:cs="Arial"/>
          <w:sz w:val="20"/>
          <w:szCs w:val="20"/>
          <w:shd w:val="clear" w:color="auto" w:fill="FFFFFF"/>
        </w:rPr>
        <w:t>En</w:t>
      </w:r>
      <w:r w:rsidR="001876FD" w:rsidRPr="0006171C">
        <w:rPr>
          <w:rStyle w:val="apple-converted-space"/>
          <w:rFonts w:ascii="Arial" w:hAnsi="Arial" w:cs="Arial"/>
          <w:sz w:val="20"/>
          <w:szCs w:val="20"/>
          <w:shd w:val="clear" w:color="auto" w:fill="FFFFFF"/>
        </w:rPr>
        <w:t> </w:t>
      </w:r>
      <w:r w:rsidR="001876FD" w:rsidRPr="0006171C">
        <w:rPr>
          <w:rStyle w:val="Textoennegrita"/>
          <w:rFonts w:ascii="Arial" w:hAnsi="Arial" w:cs="Arial"/>
          <w:sz w:val="20"/>
          <w:szCs w:val="20"/>
          <w:shd w:val="clear" w:color="auto" w:fill="FFFFFF"/>
        </w:rPr>
        <w:t>El Tajín</w:t>
      </w:r>
      <w:r w:rsidR="001876FD" w:rsidRPr="0006171C">
        <w:rPr>
          <w:rStyle w:val="apple-converted-space"/>
          <w:rFonts w:ascii="Arial" w:hAnsi="Arial" w:cs="Arial"/>
          <w:sz w:val="20"/>
          <w:szCs w:val="20"/>
          <w:shd w:val="clear" w:color="auto" w:fill="FFFFFF"/>
        </w:rPr>
        <w:t> </w:t>
      </w:r>
      <w:r w:rsidR="001876FD" w:rsidRPr="0006171C">
        <w:rPr>
          <w:rFonts w:ascii="Arial" w:hAnsi="Arial" w:cs="Arial"/>
          <w:sz w:val="20"/>
          <w:szCs w:val="20"/>
          <w:shd w:val="clear" w:color="auto" w:fill="FFFFFF"/>
        </w:rPr>
        <w:t>el 39.97% de los adultos habla alguna lengua indígena. En la localidad se encuentran 267 viviendas, de las cuales el 0.39% disponen de una computadora A cinco kilómetros de la localidad</w:t>
      </w:r>
      <w:r w:rsidR="00925F6C" w:rsidRPr="0006171C">
        <w:rPr>
          <w:rFonts w:ascii="Arial" w:hAnsi="Arial" w:cs="Arial"/>
          <w:sz w:val="20"/>
          <w:szCs w:val="20"/>
          <w:shd w:val="clear" w:color="auto" w:fill="FFFFFF"/>
        </w:rPr>
        <w:t xml:space="preserve"> en medio de la selva, rodeada por el verde de los árboles y el azul del cielo, se alzan diversos edificios</w:t>
      </w:r>
      <w:r w:rsidR="00913356" w:rsidRPr="0006171C">
        <w:rPr>
          <w:rFonts w:ascii="Arial" w:hAnsi="Arial" w:cs="Arial"/>
          <w:sz w:val="20"/>
          <w:szCs w:val="20"/>
          <w:shd w:val="clear" w:color="auto" w:fill="FFFFFF"/>
        </w:rPr>
        <w:t xml:space="preserve"> que denominamos como algo</w:t>
      </w:r>
      <w:r w:rsidR="00925F6C" w:rsidRPr="0006171C">
        <w:rPr>
          <w:rFonts w:ascii="Arial" w:hAnsi="Arial" w:cs="Arial"/>
          <w:sz w:val="20"/>
          <w:szCs w:val="20"/>
          <w:shd w:val="clear" w:color="auto" w:fill="FFFFFF"/>
        </w:rPr>
        <w:t xml:space="preserve">  maravillosa</w:t>
      </w:r>
      <w:r w:rsidR="00913356" w:rsidRPr="0006171C">
        <w:rPr>
          <w:rFonts w:ascii="Arial" w:hAnsi="Arial" w:cs="Arial"/>
          <w:sz w:val="20"/>
          <w:szCs w:val="20"/>
          <w:shd w:val="clear" w:color="auto" w:fill="FFFFFF"/>
        </w:rPr>
        <w:t xml:space="preserve"> que es nada más que la</w:t>
      </w:r>
      <w:r w:rsidR="00925F6C" w:rsidRPr="0006171C">
        <w:rPr>
          <w:rFonts w:ascii="Arial" w:hAnsi="Arial" w:cs="Arial"/>
          <w:sz w:val="20"/>
          <w:szCs w:val="20"/>
          <w:shd w:val="clear" w:color="auto" w:fill="FFFFFF"/>
        </w:rPr>
        <w:t xml:space="preserve"> zona arqueológica del </w:t>
      </w:r>
      <w:r w:rsidR="00913356" w:rsidRPr="0006171C">
        <w:rPr>
          <w:rFonts w:ascii="Arial" w:hAnsi="Arial" w:cs="Arial"/>
          <w:sz w:val="20"/>
          <w:szCs w:val="20"/>
          <w:shd w:val="clear" w:color="auto" w:fill="FFFFFF"/>
        </w:rPr>
        <w:t>Tajín</w:t>
      </w:r>
      <w:r w:rsidR="00925F6C" w:rsidRPr="0006171C">
        <w:rPr>
          <w:rFonts w:ascii="Arial" w:hAnsi="Arial" w:cs="Arial"/>
          <w:sz w:val="20"/>
          <w:szCs w:val="20"/>
          <w:shd w:val="clear" w:color="auto" w:fill="FFFFFF"/>
        </w:rPr>
        <w:t xml:space="preserve"> que significa ciudad de trueno lo que alguna vez fue la capital de los totonacas</w:t>
      </w:r>
      <w:r w:rsidR="00913356" w:rsidRPr="0006171C">
        <w:rPr>
          <w:rFonts w:ascii="Arial" w:hAnsi="Arial" w:cs="Arial"/>
          <w:sz w:val="20"/>
          <w:szCs w:val="20"/>
          <w:shd w:val="clear" w:color="auto" w:fill="FFFFFF"/>
        </w:rPr>
        <w:t xml:space="preserve"> </w:t>
      </w:r>
      <w:r w:rsidR="001876FD" w:rsidRPr="0006171C">
        <w:rPr>
          <w:rFonts w:ascii="Arial" w:hAnsi="Arial" w:cs="Arial"/>
          <w:sz w:val="20"/>
          <w:szCs w:val="20"/>
        </w:rPr>
        <w:t>El</w:t>
      </w:r>
      <w:r w:rsidR="00B26D0C" w:rsidRPr="0006171C">
        <w:rPr>
          <w:rFonts w:ascii="Arial" w:hAnsi="Arial" w:cs="Arial"/>
          <w:sz w:val="20"/>
          <w:szCs w:val="20"/>
        </w:rPr>
        <w:t xml:space="preserve"> estudio</w:t>
      </w:r>
      <w:r w:rsidRPr="0006171C">
        <w:rPr>
          <w:rFonts w:ascii="Arial" w:hAnsi="Arial" w:cs="Arial"/>
          <w:sz w:val="20"/>
          <w:szCs w:val="20"/>
        </w:rPr>
        <w:t xml:space="preserve"> tiene por</w:t>
      </w:r>
      <w:r w:rsidR="00E2193C" w:rsidRPr="0006171C">
        <w:rPr>
          <w:rFonts w:ascii="Arial" w:hAnsi="Arial" w:cs="Arial"/>
          <w:sz w:val="20"/>
          <w:szCs w:val="20"/>
        </w:rPr>
        <w:t xml:space="preserve"> </w:t>
      </w:r>
      <w:r w:rsidRPr="0006171C">
        <w:rPr>
          <w:rFonts w:ascii="Arial" w:hAnsi="Arial" w:cs="Arial"/>
          <w:sz w:val="20"/>
          <w:szCs w:val="20"/>
        </w:rPr>
        <w:t>objetivo describir la vida cotidiana de las</w:t>
      </w:r>
      <w:r w:rsidR="00E2193C" w:rsidRPr="0006171C">
        <w:rPr>
          <w:rFonts w:ascii="Arial" w:hAnsi="Arial" w:cs="Arial"/>
          <w:sz w:val="20"/>
          <w:szCs w:val="20"/>
        </w:rPr>
        <w:t xml:space="preserve"> </w:t>
      </w:r>
      <w:r w:rsidRPr="0006171C">
        <w:rPr>
          <w:rFonts w:ascii="Arial" w:hAnsi="Arial" w:cs="Arial"/>
          <w:sz w:val="20"/>
          <w:szCs w:val="20"/>
        </w:rPr>
        <w:t>mujeres</w:t>
      </w:r>
      <w:r w:rsidR="00E2193C" w:rsidRPr="0006171C">
        <w:rPr>
          <w:rFonts w:ascii="Arial" w:hAnsi="Arial" w:cs="Arial"/>
          <w:sz w:val="20"/>
          <w:szCs w:val="20"/>
        </w:rPr>
        <w:t xml:space="preserve"> totonacas donde </w:t>
      </w:r>
      <w:r w:rsidR="00544A1C" w:rsidRPr="0006171C">
        <w:rPr>
          <w:rFonts w:ascii="Arial" w:hAnsi="Arial" w:cs="Arial"/>
          <w:sz w:val="20"/>
          <w:szCs w:val="20"/>
        </w:rPr>
        <w:t xml:space="preserve"> podemos </w:t>
      </w:r>
      <w:r w:rsidR="00E2193C" w:rsidRPr="0006171C">
        <w:rPr>
          <w:rFonts w:ascii="Arial" w:hAnsi="Arial" w:cs="Arial"/>
          <w:sz w:val="20"/>
          <w:szCs w:val="20"/>
        </w:rPr>
        <w:t>narrar que</w:t>
      </w:r>
      <w:r w:rsidRPr="0006171C">
        <w:rPr>
          <w:rFonts w:ascii="Arial" w:hAnsi="Arial" w:cs="Arial"/>
          <w:sz w:val="20"/>
          <w:szCs w:val="20"/>
        </w:rPr>
        <w:t xml:space="preserve"> </w:t>
      </w:r>
      <w:r w:rsidR="00E2193C" w:rsidRPr="0006171C">
        <w:rPr>
          <w:rFonts w:ascii="Arial" w:hAnsi="Arial" w:cs="Arial"/>
          <w:sz w:val="20"/>
          <w:szCs w:val="20"/>
          <w:lang w:val="es-ES"/>
        </w:rPr>
        <w:t xml:space="preserve">la vida diaria de cada persona </w:t>
      </w:r>
      <w:r w:rsidR="00B26D0C" w:rsidRPr="0006171C">
        <w:rPr>
          <w:rFonts w:ascii="Arial" w:hAnsi="Arial" w:cs="Arial"/>
          <w:sz w:val="20"/>
          <w:szCs w:val="20"/>
          <w:lang w:val="es-ES"/>
        </w:rPr>
        <w:t>es diversa por lo tanto mostraremos</w:t>
      </w:r>
      <w:r w:rsidR="00E2193C" w:rsidRPr="0006171C">
        <w:rPr>
          <w:rFonts w:ascii="Arial" w:hAnsi="Arial" w:cs="Arial"/>
          <w:sz w:val="20"/>
          <w:szCs w:val="20"/>
          <w:lang w:val="es-ES"/>
        </w:rPr>
        <w:t xml:space="preserve"> aspectos de</w:t>
      </w:r>
      <w:r w:rsidR="00015C0C" w:rsidRPr="0006171C">
        <w:rPr>
          <w:rFonts w:ascii="Arial" w:hAnsi="Arial" w:cs="Arial"/>
          <w:sz w:val="20"/>
          <w:szCs w:val="20"/>
          <w:lang w:val="es-ES"/>
        </w:rPr>
        <w:t xml:space="preserve"> usos,</w:t>
      </w:r>
      <w:r w:rsidR="002E76BA" w:rsidRPr="0006171C">
        <w:rPr>
          <w:rFonts w:ascii="Arial" w:hAnsi="Arial" w:cs="Arial"/>
          <w:sz w:val="20"/>
          <w:szCs w:val="20"/>
          <w:lang w:val="es-ES"/>
        </w:rPr>
        <w:t xml:space="preserve"> artesanías,</w:t>
      </w:r>
      <w:r w:rsidR="00015C0C" w:rsidRPr="0006171C">
        <w:rPr>
          <w:rFonts w:ascii="Arial" w:hAnsi="Arial" w:cs="Arial"/>
          <w:sz w:val="20"/>
          <w:szCs w:val="20"/>
          <w:lang w:val="es-ES"/>
        </w:rPr>
        <w:t xml:space="preserve"> valores, lenguaje, costumbres</w:t>
      </w:r>
      <w:r w:rsidR="00E2193C" w:rsidRPr="0006171C">
        <w:rPr>
          <w:rFonts w:ascii="Arial" w:hAnsi="Arial" w:cs="Arial"/>
          <w:sz w:val="20"/>
          <w:szCs w:val="20"/>
          <w:lang w:val="es-ES"/>
        </w:rPr>
        <w:t xml:space="preserve"> gastronomía,</w:t>
      </w:r>
      <w:r w:rsidR="00015C0C" w:rsidRPr="0006171C">
        <w:rPr>
          <w:rFonts w:ascii="Arial" w:hAnsi="Arial" w:cs="Arial"/>
          <w:sz w:val="20"/>
          <w:szCs w:val="20"/>
          <w:lang w:val="es-ES"/>
        </w:rPr>
        <w:t xml:space="preserve"> </w:t>
      </w:r>
      <w:r w:rsidR="00E2193C" w:rsidRPr="0006171C">
        <w:rPr>
          <w:rFonts w:ascii="Arial" w:hAnsi="Arial" w:cs="Arial"/>
          <w:sz w:val="20"/>
          <w:szCs w:val="20"/>
          <w:lang w:val="es-ES"/>
        </w:rPr>
        <w:t>vestimenta,</w:t>
      </w:r>
      <w:r w:rsidR="00015C0C" w:rsidRPr="0006171C">
        <w:rPr>
          <w:rFonts w:ascii="Arial" w:hAnsi="Arial" w:cs="Arial"/>
          <w:sz w:val="20"/>
          <w:szCs w:val="20"/>
          <w:lang w:val="es-ES"/>
        </w:rPr>
        <w:t xml:space="preserve"> </w:t>
      </w:r>
      <w:r w:rsidR="00E2193C" w:rsidRPr="0006171C">
        <w:rPr>
          <w:rFonts w:ascii="Arial" w:hAnsi="Arial" w:cs="Arial"/>
          <w:sz w:val="20"/>
          <w:szCs w:val="20"/>
          <w:lang w:val="es-ES"/>
        </w:rPr>
        <w:t>rituales</w:t>
      </w:r>
      <w:r w:rsidR="00544A1C" w:rsidRPr="0006171C">
        <w:rPr>
          <w:rFonts w:ascii="Arial" w:hAnsi="Arial" w:cs="Arial"/>
          <w:sz w:val="20"/>
          <w:szCs w:val="20"/>
          <w:lang w:val="es-ES"/>
        </w:rPr>
        <w:t xml:space="preserve"> de este grupo de mujeres así como </w:t>
      </w:r>
      <w:r w:rsidR="00015C0C" w:rsidRPr="0006171C">
        <w:rPr>
          <w:rFonts w:ascii="Arial" w:hAnsi="Arial" w:cs="Arial"/>
          <w:sz w:val="20"/>
          <w:szCs w:val="20"/>
          <w:lang w:val="es-ES"/>
        </w:rPr>
        <w:t xml:space="preserve"> </w:t>
      </w:r>
      <w:r w:rsidR="001876FD" w:rsidRPr="0006171C">
        <w:rPr>
          <w:rFonts w:ascii="Arial" w:hAnsi="Arial" w:cs="Arial"/>
          <w:sz w:val="20"/>
          <w:szCs w:val="20"/>
          <w:lang w:val="es-ES"/>
        </w:rPr>
        <w:t>está llena de complicaciones</w:t>
      </w:r>
      <w:r w:rsidR="00E2193C" w:rsidRPr="0006171C">
        <w:rPr>
          <w:rFonts w:ascii="Arial" w:hAnsi="Arial" w:cs="Arial"/>
          <w:sz w:val="20"/>
          <w:szCs w:val="20"/>
          <w:lang w:val="es-ES"/>
        </w:rPr>
        <w:t xml:space="preserve"> y de tal manera todos tenemos el afán de encontrar soluciones concretas que se puedan establecer como principios generales reproducibles</w:t>
      </w:r>
      <w:r w:rsidR="001876FD" w:rsidRPr="0006171C">
        <w:rPr>
          <w:rFonts w:ascii="Arial" w:hAnsi="Arial" w:cs="Arial"/>
          <w:sz w:val="20"/>
          <w:szCs w:val="20"/>
          <w:lang w:val="es-ES"/>
        </w:rPr>
        <w:t xml:space="preserve"> para que se le presenten alternativas de solución</w:t>
      </w:r>
      <w:r w:rsidR="00E2193C" w:rsidRPr="0006171C">
        <w:rPr>
          <w:rFonts w:ascii="Arial" w:hAnsi="Arial" w:cs="Arial"/>
          <w:sz w:val="20"/>
          <w:szCs w:val="20"/>
          <w:lang w:val="es-ES"/>
        </w:rPr>
        <w:t>. En este caso se describen las características de  una cultura una investigación científica aplicada a sucesos de la vida cotidiana</w:t>
      </w:r>
      <w:r w:rsidR="001876FD" w:rsidRPr="0006171C">
        <w:rPr>
          <w:rFonts w:ascii="Arial" w:hAnsi="Arial" w:cs="Arial"/>
          <w:sz w:val="20"/>
          <w:szCs w:val="20"/>
          <w:lang w:val="es-ES"/>
        </w:rPr>
        <w:t xml:space="preserve"> de una cultura</w:t>
      </w:r>
      <w:r w:rsidR="00913356" w:rsidRPr="0006171C">
        <w:rPr>
          <w:rFonts w:ascii="Arial" w:hAnsi="Arial" w:cs="Arial"/>
          <w:sz w:val="20"/>
          <w:szCs w:val="20"/>
          <w:lang w:val="es-ES"/>
        </w:rPr>
        <w:t>.</w:t>
      </w:r>
    </w:p>
    <w:p w:rsidR="00E015A5" w:rsidRPr="0006171C" w:rsidRDefault="00C45E6C" w:rsidP="0006171C">
      <w:pPr>
        <w:pStyle w:val="Default"/>
        <w:jc w:val="both"/>
        <w:rPr>
          <w:b/>
          <w:sz w:val="20"/>
          <w:szCs w:val="20"/>
          <w:lang w:val="es-ES"/>
        </w:rPr>
      </w:pPr>
      <w:r>
        <w:rPr>
          <w:b/>
          <w:sz w:val="20"/>
          <w:szCs w:val="20"/>
          <w:lang w:val="es-ES"/>
        </w:rPr>
        <w:t xml:space="preserve">1. </w:t>
      </w:r>
      <w:r w:rsidRPr="0006171C">
        <w:rPr>
          <w:b/>
          <w:sz w:val="20"/>
          <w:szCs w:val="20"/>
          <w:lang w:val="es-ES"/>
        </w:rPr>
        <w:t>INTRODUCCIÓN</w:t>
      </w:r>
    </w:p>
    <w:p w:rsidR="00DF7C84" w:rsidRPr="0006171C" w:rsidRDefault="00DF7C84" w:rsidP="0006171C">
      <w:pPr>
        <w:pStyle w:val="Default"/>
        <w:jc w:val="both"/>
        <w:rPr>
          <w:b/>
          <w:sz w:val="20"/>
          <w:szCs w:val="20"/>
          <w:lang w:val="es-ES"/>
        </w:rPr>
      </w:pPr>
    </w:p>
    <w:p w:rsidR="0006171C" w:rsidRDefault="008F3EF5" w:rsidP="0006171C">
      <w:pPr>
        <w:pStyle w:val="Default"/>
        <w:jc w:val="both"/>
        <w:rPr>
          <w:sz w:val="20"/>
          <w:szCs w:val="20"/>
          <w:lang w:val="es-ES"/>
        </w:rPr>
      </w:pPr>
      <w:r w:rsidRPr="0006171C">
        <w:rPr>
          <w:sz w:val="20"/>
          <w:szCs w:val="20"/>
          <w:lang w:val="es-ES"/>
        </w:rPr>
        <w:t>La Sierra Madre Oriental se extiende entre la llanura costera del Golfo de México y la Altiplanicie Mexicana, ese gran espacio geográfico cobija a una de las culturas indígenas de arraigo histórico: los totonacos, Los cambios que se observan en las mujeres indígenas que tienen contacto cotidiano con el espacio urbano, indican diferentes fases de un proceso que tiene que ver con el encuentro de elementos culturales diversos que se combinan. En la actualidad, las mujeres representan un estilo de vida distinto por lo que la situación económica en cada región varía, de acuerdo a la cuestión cultural, social y el lugar donde están</w:t>
      </w:r>
      <w:r w:rsidR="00B969F4" w:rsidRPr="0006171C">
        <w:rPr>
          <w:sz w:val="20"/>
          <w:szCs w:val="20"/>
          <w:lang w:val="es-ES"/>
        </w:rPr>
        <w:t xml:space="preserve"> ubicadas, por lo que a</w:t>
      </w:r>
      <w:r w:rsidRPr="0006171C">
        <w:rPr>
          <w:sz w:val="20"/>
          <w:szCs w:val="20"/>
          <w:lang w:val="es-ES"/>
        </w:rPr>
        <w:t>l dedicarse al comercio ambulante la mujer rural asegura el ingreso diario trasladándose  a las cabeceras municipales o ciudades importantes  a vender sus pro</w:t>
      </w:r>
      <w:r w:rsidR="00B969F4" w:rsidRPr="0006171C">
        <w:rPr>
          <w:sz w:val="20"/>
          <w:szCs w:val="20"/>
          <w:lang w:val="es-ES"/>
        </w:rPr>
        <w:t>ductos cosechados</w:t>
      </w:r>
      <w:r w:rsidRPr="0006171C">
        <w:rPr>
          <w:sz w:val="20"/>
          <w:szCs w:val="20"/>
          <w:lang w:val="es-ES"/>
        </w:rPr>
        <w:t xml:space="preserve"> los productos que se comercializan en la región con lo que adquieren un carácter de comerciante.</w:t>
      </w:r>
    </w:p>
    <w:p w:rsidR="0006171C" w:rsidRPr="0006171C" w:rsidRDefault="0006171C" w:rsidP="0006171C">
      <w:pPr>
        <w:pStyle w:val="Default"/>
        <w:jc w:val="both"/>
        <w:rPr>
          <w:sz w:val="20"/>
          <w:szCs w:val="20"/>
          <w:lang w:val="es-ES"/>
        </w:rPr>
      </w:pPr>
    </w:p>
    <w:p w:rsidR="008F3EF5" w:rsidRDefault="008F3EF5" w:rsidP="0006171C">
      <w:pPr>
        <w:pStyle w:val="Default"/>
        <w:jc w:val="both"/>
        <w:rPr>
          <w:sz w:val="20"/>
          <w:szCs w:val="20"/>
          <w:lang w:val="es-ES"/>
        </w:rPr>
      </w:pPr>
      <w:r w:rsidRPr="0006171C">
        <w:rPr>
          <w:sz w:val="20"/>
          <w:szCs w:val="20"/>
          <w:lang w:val="es-ES"/>
        </w:rPr>
        <w:t>Existe la necesidad de hacer evidente la situación que actualmente enfrentan las mujeres de las comunidades rurales, a consecuencias del proceso de globalización, así como saber en qué espacios se desenvuelven en la actualidad, si han habido cambios o todavía se sigue conservando ese papel tradicional en donde solo se relegaba a la mujer al trabajo doméstico.</w:t>
      </w:r>
    </w:p>
    <w:p w:rsidR="0006171C" w:rsidRPr="0006171C" w:rsidRDefault="0006171C" w:rsidP="0006171C">
      <w:pPr>
        <w:pStyle w:val="Default"/>
        <w:jc w:val="both"/>
        <w:rPr>
          <w:sz w:val="20"/>
          <w:szCs w:val="20"/>
          <w:lang w:val="es-ES"/>
        </w:rPr>
      </w:pPr>
    </w:p>
    <w:p w:rsidR="008F3EF5" w:rsidRPr="0006171C" w:rsidRDefault="008F3EF5" w:rsidP="0006171C">
      <w:pPr>
        <w:pStyle w:val="Default"/>
        <w:jc w:val="both"/>
        <w:rPr>
          <w:sz w:val="20"/>
          <w:szCs w:val="20"/>
          <w:lang w:val="es-ES"/>
        </w:rPr>
      </w:pPr>
      <w:r w:rsidRPr="0006171C">
        <w:rPr>
          <w:sz w:val="20"/>
          <w:szCs w:val="20"/>
          <w:lang w:val="es-ES"/>
        </w:rPr>
        <w:t xml:space="preserve">La diversidad de situaciones sociales y económicas a las que se enfrentan las mujeres de las comunidades rurales dependen del contexto social donde se encuentren ubicadas, es decir va a influir si viven en una comunidad grande o pequeña, poblada o </w:t>
      </w:r>
      <w:proofErr w:type="spellStart"/>
      <w:r w:rsidRPr="0006171C">
        <w:rPr>
          <w:sz w:val="20"/>
          <w:szCs w:val="20"/>
          <w:lang w:val="es-ES"/>
        </w:rPr>
        <w:t>semidespoblada</w:t>
      </w:r>
      <w:proofErr w:type="spellEnd"/>
      <w:r w:rsidRPr="0006171C">
        <w:rPr>
          <w:sz w:val="20"/>
          <w:szCs w:val="20"/>
          <w:lang w:val="es-ES"/>
        </w:rPr>
        <w:t>, con acceso a servicios básicos o carece de estos, así como si además de realizar las actividades del hogar realizan otras actividades que las ha impulsado a experimentar una diversidad de estrategias económicas para lograr la sobrevivencia de sus familias. Estas nuevas estrategias permiten la combinación del trabajo agrícola con ocupaciones diversas como el comercio informal (venta de  productos del campo de temporada).</w:t>
      </w:r>
    </w:p>
    <w:p w:rsidR="008F3EF5" w:rsidRPr="0006171C" w:rsidRDefault="008F3EF5" w:rsidP="0006171C">
      <w:pPr>
        <w:pStyle w:val="Default"/>
        <w:jc w:val="both"/>
        <w:rPr>
          <w:sz w:val="20"/>
          <w:szCs w:val="20"/>
          <w:lang w:val="es-ES"/>
        </w:rPr>
      </w:pPr>
    </w:p>
    <w:p w:rsidR="00E015A5" w:rsidRDefault="00E015A5" w:rsidP="0006171C">
      <w:pPr>
        <w:pStyle w:val="Default"/>
        <w:jc w:val="both"/>
        <w:rPr>
          <w:bCs/>
          <w:sz w:val="20"/>
          <w:szCs w:val="20"/>
        </w:rPr>
      </w:pPr>
      <w:r w:rsidRPr="0006171C">
        <w:rPr>
          <w:bCs/>
          <w:sz w:val="20"/>
          <w:szCs w:val="20"/>
        </w:rPr>
        <w:t>El estudio sobre la vida cotidiana de las mujeres totonacas es una muestra teórica donde podemos describir desde lo más simple hasta la gran riqueza cultu</w:t>
      </w:r>
      <w:r w:rsidR="009077E6" w:rsidRPr="0006171C">
        <w:rPr>
          <w:bCs/>
          <w:sz w:val="20"/>
          <w:szCs w:val="20"/>
        </w:rPr>
        <w:t xml:space="preserve">ral que tiene este grupo de mujeres rurales </w:t>
      </w:r>
      <w:r w:rsidRPr="0006171C">
        <w:rPr>
          <w:bCs/>
          <w:sz w:val="20"/>
          <w:szCs w:val="20"/>
        </w:rPr>
        <w:t>objeto de estudio. En el caso de las mujeres totonacas conoceremos</w:t>
      </w:r>
      <w:r w:rsidR="001C5105" w:rsidRPr="0006171C">
        <w:rPr>
          <w:bCs/>
          <w:sz w:val="20"/>
          <w:szCs w:val="20"/>
        </w:rPr>
        <w:t xml:space="preserve"> como se desenvuelven así como es</w:t>
      </w:r>
      <w:r w:rsidRPr="0006171C">
        <w:rPr>
          <w:bCs/>
          <w:sz w:val="20"/>
          <w:szCs w:val="20"/>
        </w:rPr>
        <w:t xml:space="preserve"> su dinámica, familiar, social, cultural</w:t>
      </w:r>
      <w:r w:rsidR="001C5105" w:rsidRPr="0006171C">
        <w:rPr>
          <w:bCs/>
          <w:sz w:val="20"/>
          <w:szCs w:val="20"/>
        </w:rPr>
        <w:t>.</w:t>
      </w:r>
    </w:p>
    <w:p w:rsidR="0006171C" w:rsidRPr="0006171C" w:rsidRDefault="0006171C" w:rsidP="0006171C">
      <w:pPr>
        <w:pStyle w:val="Default"/>
        <w:jc w:val="both"/>
        <w:rPr>
          <w:bCs/>
          <w:sz w:val="20"/>
          <w:szCs w:val="20"/>
        </w:rPr>
      </w:pPr>
    </w:p>
    <w:p w:rsidR="001C5105" w:rsidRPr="0006171C" w:rsidRDefault="001C5105" w:rsidP="0006171C">
      <w:pPr>
        <w:pStyle w:val="Default"/>
        <w:jc w:val="both"/>
        <w:rPr>
          <w:sz w:val="20"/>
          <w:szCs w:val="20"/>
        </w:rPr>
      </w:pPr>
      <w:r w:rsidRPr="0006171C">
        <w:rPr>
          <w:bCs/>
          <w:sz w:val="20"/>
          <w:szCs w:val="20"/>
        </w:rPr>
        <w:t>Y como ha sido su evolución como miembros de una sociedad marginada. Por lo que la presente investigación muestra a las mujeres totonacas en su vida cotidiana en la comunidad del Tajín Municipio de Papantla de Olarte Veracruz.</w:t>
      </w:r>
    </w:p>
    <w:p w:rsidR="00D9080F" w:rsidRPr="0006171C" w:rsidRDefault="00D9080F" w:rsidP="0006171C">
      <w:pPr>
        <w:spacing w:line="240" w:lineRule="auto"/>
        <w:jc w:val="both"/>
        <w:rPr>
          <w:rFonts w:ascii="Arial" w:hAnsi="Arial" w:cs="Arial"/>
          <w:sz w:val="20"/>
          <w:szCs w:val="20"/>
        </w:rPr>
      </w:pPr>
    </w:p>
    <w:p w:rsidR="00D9080F" w:rsidRPr="0006171C" w:rsidRDefault="00C45E6C" w:rsidP="0006171C">
      <w:pPr>
        <w:spacing w:line="240" w:lineRule="auto"/>
        <w:jc w:val="both"/>
        <w:rPr>
          <w:rFonts w:ascii="Arial" w:hAnsi="Arial" w:cs="Arial"/>
          <w:b/>
          <w:sz w:val="20"/>
          <w:szCs w:val="20"/>
        </w:rPr>
      </w:pPr>
      <w:r>
        <w:rPr>
          <w:rFonts w:ascii="Arial" w:hAnsi="Arial" w:cs="Arial"/>
          <w:b/>
          <w:sz w:val="20"/>
          <w:szCs w:val="20"/>
        </w:rPr>
        <w:t xml:space="preserve">2. </w:t>
      </w:r>
      <w:r w:rsidR="00AB0D2B" w:rsidRPr="0006171C">
        <w:rPr>
          <w:rFonts w:ascii="Arial" w:hAnsi="Arial" w:cs="Arial"/>
          <w:b/>
          <w:sz w:val="20"/>
          <w:szCs w:val="20"/>
        </w:rPr>
        <w:t>TEORIA</w:t>
      </w:r>
    </w:p>
    <w:p w:rsidR="00DF7C84" w:rsidRDefault="00DF7C84" w:rsidP="0006171C">
      <w:pPr>
        <w:spacing w:after="0" w:line="240" w:lineRule="auto"/>
        <w:jc w:val="both"/>
        <w:rPr>
          <w:rFonts w:ascii="Arial" w:hAnsi="Arial" w:cs="Arial"/>
          <w:sz w:val="20"/>
          <w:szCs w:val="20"/>
        </w:rPr>
      </w:pPr>
      <w:r w:rsidRPr="0006171C">
        <w:rPr>
          <w:rFonts w:ascii="Arial" w:hAnsi="Arial" w:cs="Arial"/>
          <w:sz w:val="20"/>
          <w:szCs w:val="20"/>
        </w:rPr>
        <w:t>Una característica de la mayor parte de la literatura y las teorías con que se ha enfoc</w:t>
      </w:r>
      <w:r w:rsidR="00B969F4" w:rsidRPr="0006171C">
        <w:rPr>
          <w:rFonts w:ascii="Arial" w:hAnsi="Arial" w:cs="Arial"/>
          <w:sz w:val="20"/>
          <w:szCs w:val="20"/>
        </w:rPr>
        <w:t>ado el fenómeno de movilidad</w:t>
      </w:r>
      <w:r w:rsidRPr="0006171C">
        <w:rPr>
          <w:rFonts w:ascii="Arial" w:hAnsi="Arial" w:cs="Arial"/>
          <w:sz w:val="20"/>
          <w:szCs w:val="20"/>
        </w:rPr>
        <w:t xml:space="preserve"> es la escasez de análisis sobre el papel que han jugado las mujeres. Dicha literatura las hizo inv</w:t>
      </w:r>
      <w:r w:rsidR="00B969F4" w:rsidRPr="0006171C">
        <w:rPr>
          <w:rFonts w:ascii="Arial" w:hAnsi="Arial" w:cs="Arial"/>
          <w:sz w:val="20"/>
          <w:szCs w:val="20"/>
        </w:rPr>
        <w:t>isibles en el proceso movilidad laboral</w:t>
      </w:r>
      <w:r w:rsidRPr="0006171C">
        <w:rPr>
          <w:rFonts w:ascii="Arial" w:hAnsi="Arial" w:cs="Arial"/>
          <w:sz w:val="20"/>
          <w:szCs w:val="20"/>
        </w:rPr>
        <w:t xml:space="preserve"> al asumir, implícitamente, qu</w:t>
      </w:r>
      <w:r w:rsidR="00B969F4" w:rsidRPr="0006171C">
        <w:rPr>
          <w:rFonts w:ascii="Arial" w:hAnsi="Arial" w:cs="Arial"/>
          <w:sz w:val="20"/>
          <w:szCs w:val="20"/>
        </w:rPr>
        <w:t>e son los hombres quienes se desplazan</w:t>
      </w:r>
      <w:r w:rsidRPr="0006171C">
        <w:rPr>
          <w:rFonts w:ascii="Arial" w:hAnsi="Arial" w:cs="Arial"/>
          <w:sz w:val="20"/>
          <w:szCs w:val="20"/>
        </w:rPr>
        <w:t xml:space="preserve"> en búsqueda de empleo y no las mujeres, quienes sólo figuran como acompañantes</w:t>
      </w:r>
      <w:r w:rsidR="00B969F4" w:rsidRPr="0006171C">
        <w:rPr>
          <w:rFonts w:ascii="Arial" w:hAnsi="Arial" w:cs="Arial"/>
          <w:sz w:val="20"/>
          <w:szCs w:val="20"/>
        </w:rPr>
        <w:t>.</w:t>
      </w:r>
    </w:p>
    <w:p w:rsidR="0006171C" w:rsidRPr="0006171C" w:rsidRDefault="0006171C" w:rsidP="0006171C">
      <w:pPr>
        <w:spacing w:after="0" w:line="240" w:lineRule="auto"/>
        <w:jc w:val="both"/>
        <w:rPr>
          <w:rFonts w:ascii="Arial" w:hAnsi="Arial" w:cs="Arial"/>
          <w:sz w:val="20"/>
          <w:szCs w:val="20"/>
        </w:rPr>
      </w:pPr>
    </w:p>
    <w:p w:rsidR="00DF7C84" w:rsidRDefault="00DF7C84" w:rsidP="0006171C">
      <w:pPr>
        <w:spacing w:after="0" w:line="240" w:lineRule="auto"/>
        <w:jc w:val="both"/>
        <w:rPr>
          <w:rFonts w:ascii="Arial" w:hAnsi="Arial" w:cs="Arial"/>
          <w:sz w:val="20"/>
          <w:szCs w:val="20"/>
        </w:rPr>
      </w:pPr>
      <w:r w:rsidRPr="0006171C">
        <w:rPr>
          <w:rFonts w:ascii="Arial" w:hAnsi="Arial" w:cs="Arial"/>
          <w:sz w:val="20"/>
          <w:szCs w:val="20"/>
        </w:rPr>
        <w:t>Para Juana Borrego (1998), el desarrollo de la mujer rural está lejos de situarla en el siglo XXI. Aun cuando tampoco lo está la urbana, las características del medio hacen que la evolución de ambas sea distinta.</w:t>
      </w:r>
    </w:p>
    <w:p w:rsidR="0006171C" w:rsidRPr="0006171C" w:rsidRDefault="0006171C" w:rsidP="0006171C">
      <w:pPr>
        <w:spacing w:after="0" w:line="240" w:lineRule="auto"/>
        <w:jc w:val="both"/>
        <w:rPr>
          <w:rFonts w:ascii="Arial" w:hAnsi="Arial" w:cs="Arial"/>
          <w:sz w:val="20"/>
          <w:szCs w:val="20"/>
        </w:rPr>
      </w:pPr>
    </w:p>
    <w:p w:rsidR="00DF7C84" w:rsidRDefault="00DF7C84" w:rsidP="0006171C">
      <w:pPr>
        <w:spacing w:after="0" w:line="240" w:lineRule="auto"/>
        <w:jc w:val="both"/>
        <w:rPr>
          <w:rFonts w:ascii="Arial" w:hAnsi="Arial" w:cs="Arial"/>
          <w:sz w:val="20"/>
          <w:szCs w:val="20"/>
        </w:rPr>
      </w:pPr>
      <w:r w:rsidRPr="0006171C">
        <w:rPr>
          <w:rFonts w:ascii="Arial" w:hAnsi="Arial" w:cs="Arial"/>
          <w:sz w:val="20"/>
          <w:szCs w:val="20"/>
        </w:rPr>
        <w:t>Las aproximaciones de comportamiento, por su parte, han estudiado la influencia ideológica y cultural en la posición de las mujeres y de los hombres en situaciones socioeconómicas cambiantes, así como las respuestas, tanto de unas como de otros, ante tales cambios. A pesar de los estudios en profundidad sobre culturas específicas, estos modelos han sido criticados por su incapacidad para genera</w:t>
      </w:r>
      <w:r w:rsidR="00B969F4" w:rsidRPr="0006171C">
        <w:rPr>
          <w:rFonts w:ascii="Arial" w:hAnsi="Arial" w:cs="Arial"/>
          <w:sz w:val="20"/>
          <w:szCs w:val="20"/>
        </w:rPr>
        <w:t>lizar los rasgos de la movilidad</w:t>
      </w:r>
      <w:r w:rsidRPr="0006171C">
        <w:rPr>
          <w:rFonts w:ascii="Arial" w:hAnsi="Arial" w:cs="Arial"/>
          <w:sz w:val="20"/>
          <w:szCs w:val="20"/>
        </w:rPr>
        <w:t xml:space="preserve"> masculina y femenina más allá de la sociedad particular o área estudiada y, además, porque no proporcionan un esquema para la investigación comparativa (</w:t>
      </w:r>
      <w:proofErr w:type="spellStart"/>
      <w:r w:rsidRPr="0006171C">
        <w:rPr>
          <w:rFonts w:ascii="Arial" w:hAnsi="Arial" w:cs="Arial"/>
          <w:sz w:val="20"/>
          <w:szCs w:val="20"/>
        </w:rPr>
        <w:t>Chant</w:t>
      </w:r>
      <w:proofErr w:type="spellEnd"/>
      <w:r w:rsidRPr="0006171C">
        <w:rPr>
          <w:rFonts w:ascii="Arial" w:hAnsi="Arial" w:cs="Arial"/>
          <w:sz w:val="20"/>
          <w:szCs w:val="20"/>
        </w:rPr>
        <w:t xml:space="preserve"> y </w:t>
      </w:r>
      <w:proofErr w:type="spellStart"/>
      <w:r w:rsidRPr="0006171C">
        <w:rPr>
          <w:rFonts w:ascii="Arial" w:hAnsi="Arial" w:cs="Arial"/>
          <w:sz w:val="20"/>
          <w:szCs w:val="20"/>
        </w:rPr>
        <w:t>Radcliffe</w:t>
      </w:r>
      <w:proofErr w:type="spellEnd"/>
      <w:r w:rsidRPr="0006171C">
        <w:rPr>
          <w:rFonts w:ascii="Arial" w:hAnsi="Arial" w:cs="Arial"/>
          <w:sz w:val="20"/>
          <w:szCs w:val="20"/>
        </w:rPr>
        <w:t>, 1992; 21).</w:t>
      </w:r>
    </w:p>
    <w:p w:rsidR="0006171C" w:rsidRPr="0006171C" w:rsidRDefault="0006171C" w:rsidP="0006171C">
      <w:pPr>
        <w:spacing w:after="0" w:line="240" w:lineRule="auto"/>
        <w:jc w:val="both"/>
        <w:rPr>
          <w:rFonts w:ascii="Arial" w:hAnsi="Arial" w:cs="Arial"/>
          <w:sz w:val="20"/>
          <w:szCs w:val="20"/>
        </w:rPr>
      </w:pPr>
    </w:p>
    <w:p w:rsidR="00011720" w:rsidRPr="0006171C" w:rsidRDefault="00DF7C84" w:rsidP="0006171C">
      <w:pPr>
        <w:spacing w:after="0" w:line="240" w:lineRule="auto"/>
        <w:jc w:val="both"/>
        <w:rPr>
          <w:rFonts w:ascii="Arial" w:hAnsi="Arial" w:cs="Arial"/>
          <w:sz w:val="20"/>
          <w:szCs w:val="20"/>
        </w:rPr>
      </w:pPr>
      <w:r w:rsidRPr="0006171C">
        <w:rPr>
          <w:rFonts w:ascii="Arial" w:hAnsi="Arial" w:cs="Arial"/>
          <w:sz w:val="20"/>
          <w:szCs w:val="20"/>
        </w:rPr>
        <w:t xml:space="preserve">El siglo XX concluyó con un fenómeno avasallador, la globalización asociada a la integración de bloques económicos se ha acompañado de dos circunstancias contradictorias: la ampliación de los mercados de productos y de trabajo, pero también de condiciones de vida cada vez más precarias para grandes masas de población. Algunos autores sostienen que el último cuarto del siglo XX presenció incrementos sin precedentes en la movilidad espacial de la población en todo el mundo, </w:t>
      </w:r>
      <w:r w:rsidRPr="0006171C">
        <w:rPr>
          <w:rFonts w:ascii="Arial" w:hAnsi="Arial" w:cs="Arial"/>
          <w:sz w:val="20"/>
          <w:szCs w:val="20"/>
        </w:rPr>
        <w:lastRenderedPageBreak/>
        <w:t>tanto movilidad temporaria como permanente, interna como internacional (Hugo, 2000). Sin embargo, estas afirmaciones deberían ser relativizadas, ya que si bien es cierto que los desplazamientos han aumentado de manera notable en las últimas décadas y han adoptado nuevas características, su volumen de ninguna manera puede ser considerado superior al de las migraciones rural urbanas experimentadas durante la Revolución Industrial o al de los grandes flujos de fines del siglo XIX y comienzos del XX. La característica distintiva de las migraciones actuales consiste, más bien, en sus consecuencias y significados políticos.</w:t>
      </w:r>
    </w:p>
    <w:p w:rsidR="00DF7C84" w:rsidRDefault="00011720" w:rsidP="0006171C">
      <w:pPr>
        <w:spacing w:after="0" w:line="240" w:lineRule="auto"/>
        <w:jc w:val="both"/>
        <w:rPr>
          <w:rFonts w:ascii="Arial" w:hAnsi="Arial" w:cs="Arial"/>
          <w:sz w:val="20"/>
          <w:szCs w:val="20"/>
        </w:rPr>
      </w:pPr>
      <w:r w:rsidRPr="0006171C">
        <w:rPr>
          <w:rFonts w:ascii="Arial" w:hAnsi="Arial" w:cs="Arial"/>
          <w:sz w:val="20"/>
          <w:szCs w:val="20"/>
        </w:rPr>
        <w:t xml:space="preserve"> La mayor parte de las familias de la comunidad  los hombres  se dedican al cultivo de maíz, frijol, chile piquín, vainilla, tomate chiquito, zacate limón, cilantro, yerbabuena, epazote, limón criollo, naranja, mandarina, lima de chichi</w:t>
      </w:r>
      <w:r w:rsidR="0006171C">
        <w:rPr>
          <w:rFonts w:ascii="Arial" w:hAnsi="Arial" w:cs="Arial"/>
          <w:sz w:val="20"/>
          <w:szCs w:val="20"/>
        </w:rPr>
        <w:t>.</w:t>
      </w:r>
    </w:p>
    <w:p w:rsidR="0006171C" w:rsidRPr="0006171C" w:rsidRDefault="0006171C" w:rsidP="0006171C">
      <w:pPr>
        <w:spacing w:after="0" w:line="240" w:lineRule="auto"/>
        <w:jc w:val="both"/>
        <w:rPr>
          <w:rFonts w:ascii="Arial" w:hAnsi="Arial" w:cs="Arial"/>
          <w:sz w:val="20"/>
          <w:szCs w:val="20"/>
        </w:rPr>
      </w:pPr>
    </w:p>
    <w:p w:rsidR="00DF7C84" w:rsidRDefault="00DF7C84" w:rsidP="0006171C">
      <w:pPr>
        <w:spacing w:after="0" w:line="240" w:lineRule="auto"/>
        <w:jc w:val="both"/>
        <w:rPr>
          <w:rFonts w:ascii="Arial" w:hAnsi="Arial" w:cs="Arial"/>
          <w:sz w:val="20"/>
          <w:szCs w:val="20"/>
        </w:rPr>
      </w:pPr>
      <w:r w:rsidRPr="0006171C">
        <w:rPr>
          <w:rFonts w:ascii="Arial" w:hAnsi="Arial" w:cs="Arial"/>
          <w:sz w:val="20"/>
          <w:szCs w:val="20"/>
        </w:rPr>
        <w:t>En la actualidad, las mujeres representan un estilo de vida distinto</w:t>
      </w:r>
      <w:r w:rsidR="003E4FF0" w:rsidRPr="0006171C">
        <w:rPr>
          <w:rFonts w:ascii="Arial" w:hAnsi="Arial" w:cs="Arial"/>
          <w:sz w:val="20"/>
          <w:szCs w:val="20"/>
        </w:rPr>
        <w:t>, diferente al tradicional donde únicamente realizaban labores domésticas y al cuidado de los hijos</w:t>
      </w:r>
      <w:r w:rsidRPr="0006171C">
        <w:rPr>
          <w:rFonts w:ascii="Arial" w:hAnsi="Arial" w:cs="Arial"/>
          <w:sz w:val="20"/>
          <w:szCs w:val="20"/>
        </w:rPr>
        <w:t xml:space="preserve"> por lo que la situación económica en cada región varía, de acuerdo a la cuestión cultural, social y el lugar donde están ubicadas.</w:t>
      </w:r>
      <w:r w:rsidR="003E4FF0" w:rsidRPr="0006171C">
        <w:rPr>
          <w:rFonts w:ascii="Arial" w:hAnsi="Arial" w:cs="Arial"/>
          <w:sz w:val="20"/>
          <w:szCs w:val="20"/>
        </w:rPr>
        <w:t xml:space="preserve"> Hoy la situación ha cambiado estas además de labores domésticas</w:t>
      </w:r>
      <w:r w:rsidRPr="0006171C">
        <w:rPr>
          <w:rFonts w:ascii="Arial" w:hAnsi="Arial" w:cs="Arial"/>
          <w:sz w:val="20"/>
          <w:szCs w:val="20"/>
        </w:rPr>
        <w:t xml:space="preserve"> la mujer rural</w:t>
      </w:r>
      <w:r w:rsidR="003E4FF0" w:rsidRPr="0006171C">
        <w:rPr>
          <w:rFonts w:ascii="Arial" w:hAnsi="Arial" w:cs="Arial"/>
          <w:sz w:val="20"/>
          <w:szCs w:val="20"/>
        </w:rPr>
        <w:t xml:space="preserve"> además apoyan a sus esposos  en las labores del campo, se levantan a las cinco de la mañana para hacer lunch que se lleva su esposo a la milpa,  se dedica a la realización de bordados, artesanías , realizan pan casero, tamales o a vender sus productos cosechados  o revendiendo</w:t>
      </w:r>
      <w:r w:rsidRPr="0006171C">
        <w:rPr>
          <w:rFonts w:ascii="Arial" w:hAnsi="Arial" w:cs="Arial"/>
          <w:sz w:val="20"/>
          <w:szCs w:val="20"/>
        </w:rPr>
        <w:t xml:space="preserve"> </w:t>
      </w:r>
      <w:r w:rsidR="003E4FF0" w:rsidRPr="0006171C">
        <w:rPr>
          <w:rFonts w:ascii="Arial" w:hAnsi="Arial" w:cs="Arial"/>
          <w:sz w:val="20"/>
          <w:szCs w:val="20"/>
        </w:rPr>
        <w:t xml:space="preserve"> y de esta manera </w:t>
      </w:r>
      <w:r w:rsidRPr="0006171C">
        <w:rPr>
          <w:rFonts w:ascii="Arial" w:hAnsi="Arial" w:cs="Arial"/>
          <w:sz w:val="20"/>
          <w:szCs w:val="20"/>
        </w:rPr>
        <w:t>asegura</w:t>
      </w:r>
      <w:r w:rsidR="003E4FF0" w:rsidRPr="0006171C">
        <w:rPr>
          <w:rFonts w:ascii="Arial" w:hAnsi="Arial" w:cs="Arial"/>
          <w:sz w:val="20"/>
          <w:szCs w:val="20"/>
        </w:rPr>
        <w:t>n</w:t>
      </w:r>
      <w:r w:rsidRPr="0006171C">
        <w:rPr>
          <w:rFonts w:ascii="Arial" w:hAnsi="Arial" w:cs="Arial"/>
          <w:sz w:val="20"/>
          <w:szCs w:val="20"/>
        </w:rPr>
        <w:t xml:space="preserve"> el ingreso diario trasladándose</w:t>
      </w:r>
      <w:r w:rsidR="003E4FF0" w:rsidRPr="0006171C">
        <w:rPr>
          <w:rFonts w:ascii="Arial" w:hAnsi="Arial" w:cs="Arial"/>
          <w:sz w:val="20"/>
          <w:szCs w:val="20"/>
        </w:rPr>
        <w:t xml:space="preserve"> a la zona arqueológica </w:t>
      </w:r>
      <w:r w:rsidR="00011720" w:rsidRPr="0006171C">
        <w:rPr>
          <w:rFonts w:ascii="Arial" w:hAnsi="Arial" w:cs="Arial"/>
          <w:sz w:val="20"/>
          <w:szCs w:val="20"/>
        </w:rPr>
        <w:t>o</w:t>
      </w:r>
      <w:r w:rsidRPr="0006171C">
        <w:rPr>
          <w:rFonts w:ascii="Arial" w:hAnsi="Arial" w:cs="Arial"/>
          <w:sz w:val="20"/>
          <w:szCs w:val="20"/>
        </w:rPr>
        <w:t xml:space="preserve">  a las cabeceras municipales o ciudades importantes  los productos que se comercializan en la región con lo que adqui</w:t>
      </w:r>
      <w:r w:rsidR="00011720" w:rsidRPr="0006171C">
        <w:rPr>
          <w:rFonts w:ascii="Arial" w:hAnsi="Arial" w:cs="Arial"/>
          <w:sz w:val="20"/>
          <w:szCs w:val="20"/>
        </w:rPr>
        <w:t>eren un carácter de vendedoras</w:t>
      </w:r>
      <w:r w:rsidRPr="0006171C">
        <w:rPr>
          <w:rFonts w:ascii="Arial" w:hAnsi="Arial" w:cs="Arial"/>
          <w:sz w:val="20"/>
          <w:szCs w:val="20"/>
        </w:rPr>
        <w:t>, l</w:t>
      </w:r>
      <w:r w:rsidR="00011720" w:rsidRPr="0006171C">
        <w:rPr>
          <w:rFonts w:ascii="Arial" w:hAnsi="Arial" w:cs="Arial"/>
          <w:sz w:val="20"/>
          <w:szCs w:val="20"/>
        </w:rPr>
        <w:t>as mujeres objeto de estudio.</w:t>
      </w:r>
    </w:p>
    <w:p w:rsidR="0006171C" w:rsidRPr="0006171C" w:rsidRDefault="0006171C" w:rsidP="0006171C">
      <w:pPr>
        <w:spacing w:after="0" w:line="240" w:lineRule="auto"/>
        <w:jc w:val="both"/>
        <w:rPr>
          <w:rFonts w:ascii="Arial" w:hAnsi="Arial" w:cs="Arial"/>
          <w:sz w:val="20"/>
          <w:szCs w:val="20"/>
        </w:rPr>
      </w:pPr>
    </w:p>
    <w:p w:rsidR="00DF7C84" w:rsidRDefault="00DF7C84" w:rsidP="0006171C">
      <w:pPr>
        <w:spacing w:after="0" w:line="240" w:lineRule="auto"/>
        <w:jc w:val="both"/>
        <w:rPr>
          <w:rFonts w:ascii="Arial" w:hAnsi="Arial" w:cs="Arial"/>
          <w:sz w:val="20"/>
          <w:szCs w:val="20"/>
        </w:rPr>
      </w:pPr>
      <w:r w:rsidRPr="0006171C">
        <w:rPr>
          <w:rFonts w:ascii="Arial" w:hAnsi="Arial" w:cs="Arial"/>
          <w:sz w:val="20"/>
          <w:szCs w:val="20"/>
        </w:rPr>
        <w:t>Un primer conjunto de estudios encuadrados en esta perspectiva, especialmente en relación con América Latina, ha concentrado su atención en la migración rural-urbana enmarcada en el proceso de desarrollo industrial por sustitución de importaciones de mediados del siglo XX.</w:t>
      </w:r>
    </w:p>
    <w:p w:rsidR="0006171C" w:rsidRPr="0006171C" w:rsidRDefault="0006171C" w:rsidP="0006171C">
      <w:pPr>
        <w:spacing w:after="0" w:line="240" w:lineRule="auto"/>
        <w:jc w:val="both"/>
        <w:rPr>
          <w:rFonts w:ascii="Arial" w:hAnsi="Arial" w:cs="Arial"/>
          <w:sz w:val="20"/>
          <w:szCs w:val="20"/>
        </w:rPr>
      </w:pPr>
    </w:p>
    <w:p w:rsidR="008B7DDE" w:rsidRDefault="00DF7C84" w:rsidP="0006171C">
      <w:pPr>
        <w:spacing w:after="0" w:line="240" w:lineRule="auto"/>
        <w:jc w:val="both"/>
        <w:rPr>
          <w:rFonts w:ascii="Arial" w:hAnsi="Arial" w:cs="Arial"/>
          <w:sz w:val="20"/>
          <w:szCs w:val="20"/>
        </w:rPr>
      </w:pPr>
      <w:r w:rsidRPr="0006171C">
        <w:rPr>
          <w:rFonts w:ascii="Arial" w:hAnsi="Arial" w:cs="Arial"/>
          <w:sz w:val="20"/>
          <w:szCs w:val="20"/>
        </w:rPr>
        <w:t>El proceso de movilidad nos lleva a cuestionarnos sobre los modelos actuales de desarrollo social, que necesitan de políticas especíﬁcas capaces de integrar el proceso de movilidad en la dinámica económica social local. El presente análisis se propone medir el cambio en las opo</w:t>
      </w:r>
      <w:r w:rsidR="00011720" w:rsidRPr="0006171C">
        <w:rPr>
          <w:rFonts w:ascii="Arial" w:hAnsi="Arial" w:cs="Arial"/>
          <w:sz w:val="20"/>
          <w:szCs w:val="20"/>
        </w:rPr>
        <w:t xml:space="preserve">rtunidades de acceso a un ingreso económico de la Mujer de </w:t>
      </w:r>
      <w:r w:rsidR="008B7DDE" w:rsidRPr="0006171C">
        <w:rPr>
          <w:rFonts w:ascii="Arial" w:hAnsi="Arial" w:cs="Arial"/>
          <w:sz w:val="20"/>
          <w:szCs w:val="20"/>
        </w:rPr>
        <w:t>la cultura totonaca se ubica en la región norte del estado de Veracruz</w:t>
      </w:r>
      <w:r w:rsidR="0006171C">
        <w:rPr>
          <w:rFonts w:ascii="Arial" w:hAnsi="Arial" w:cs="Arial"/>
          <w:sz w:val="20"/>
          <w:szCs w:val="20"/>
        </w:rPr>
        <w:t>.</w:t>
      </w:r>
      <w:r w:rsidR="008B7DDE" w:rsidRPr="0006171C">
        <w:rPr>
          <w:rFonts w:ascii="Arial" w:hAnsi="Arial" w:cs="Arial"/>
          <w:sz w:val="20"/>
          <w:szCs w:val="20"/>
        </w:rPr>
        <w:t xml:space="preserve"> </w:t>
      </w:r>
    </w:p>
    <w:p w:rsidR="0006171C" w:rsidRPr="0006171C" w:rsidRDefault="0006171C" w:rsidP="0006171C">
      <w:pPr>
        <w:spacing w:after="0" w:line="240" w:lineRule="auto"/>
        <w:jc w:val="both"/>
        <w:rPr>
          <w:rFonts w:ascii="Arial" w:hAnsi="Arial" w:cs="Arial"/>
          <w:sz w:val="20"/>
          <w:szCs w:val="20"/>
        </w:rPr>
      </w:pPr>
    </w:p>
    <w:p w:rsidR="009077E6" w:rsidRPr="0006171C" w:rsidRDefault="00DF7C84" w:rsidP="0006171C">
      <w:pPr>
        <w:spacing w:after="0" w:line="240" w:lineRule="auto"/>
        <w:jc w:val="both"/>
        <w:rPr>
          <w:rFonts w:ascii="Arial" w:hAnsi="Arial" w:cs="Arial"/>
          <w:sz w:val="20"/>
          <w:szCs w:val="20"/>
        </w:rPr>
      </w:pPr>
      <w:r w:rsidRPr="0006171C">
        <w:rPr>
          <w:rFonts w:ascii="Arial" w:hAnsi="Arial" w:cs="Arial"/>
          <w:sz w:val="20"/>
          <w:szCs w:val="20"/>
        </w:rPr>
        <w:t>La región de Poza Rica no escapa a la creciente tensión que se origina de la compleja combinación de cambios económicos y culturales, conflictos políticos e institucionales que se resume en el vocablo globalización. “Cuando se habla de globalización, se alude a un despliegue planetario pero desigual de nuevas relaciones productivas y sociales, determinadas por grandes cambi</w:t>
      </w:r>
      <w:r w:rsidR="0006171C">
        <w:rPr>
          <w:rFonts w:ascii="Arial" w:hAnsi="Arial" w:cs="Arial"/>
          <w:sz w:val="20"/>
          <w:szCs w:val="20"/>
        </w:rPr>
        <w:t>os en la ciencia y la tecnología.</w:t>
      </w:r>
    </w:p>
    <w:p w:rsidR="0006171C" w:rsidRDefault="0006171C" w:rsidP="0006171C">
      <w:pPr>
        <w:spacing w:line="240" w:lineRule="auto"/>
        <w:jc w:val="both"/>
        <w:rPr>
          <w:rFonts w:ascii="Arial" w:hAnsi="Arial" w:cs="Arial"/>
          <w:b/>
          <w:sz w:val="20"/>
          <w:szCs w:val="20"/>
        </w:rPr>
      </w:pPr>
    </w:p>
    <w:p w:rsidR="009077E6" w:rsidRDefault="00C45E6C" w:rsidP="0006171C">
      <w:pPr>
        <w:spacing w:after="0" w:line="240" w:lineRule="auto"/>
        <w:jc w:val="both"/>
        <w:rPr>
          <w:rFonts w:ascii="Arial" w:hAnsi="Arial" w:cs="Arial"/>
          <w:b/>
          <w:sz w:val="20"/>
          <w:szCs w:val="20"/>
        </w:rPr>
      </w:pPr>
      <w:r>
        <w:rPr>
          <w:rFonts w:ascii="Arial" w:hAnsi="Arial" w:cs="Arial"/>
          <w:b/>
          <w:sz w:val="20"/>
          <w:szCs w:val="20"/>
        </w:rPr>
        <w:t xml:space="preserve">3. </w:t>
      </w:r>
      <w:r w:rsidR="009077E6" w:rsidRPr="0006171C">
        <w:rPr>
          <w:rFonts w:ascii="Arial" w:hAnsi="Arial" w:cs="Arial"/>
          <w:b/>
          <w:sz w:val="20"/>
          <w:szCs w:val="20"/>
        </w:rPr>
        <w:t>PARTE EXPERIMENTAL</w:t>
      </w:r>
    </w:p>
    <w:p w:rsidR="0006171C" w:rsidRPr="0006171C" w:rsidRDefault="0006171C" w:rsidP="0006171C">
      <w:pPr>
        <w:spacing w:after="0" w:line="240" w:lineRule="auto"/>
        <w:jc w:val="both"/>
        <w:rPr>
          <w:rFonts w:ascii="Arial" w:hAnsi="Arial" w:cs="Arial"/>
          <w:b/>
          <w:sz w:val="20"/>
          <w:szCs w:val="20"/>
        </w:rPr>
      </w:pPr>
    </w:p>
    <w:p w:rsidR="008F3EF5" w:rsidRDefault="008F3EF5" w:rsidP="0006171C">
      <w:pPr>
        <w:spacing w:after="0" w:line="240" w:lineRule="auto"/>
        <w:jc w:val="both"/>
        <w:rPr>
          <w:rFonts w:ascii="Arial" w:hAnsi="Arial" w:cs="Arial"/>
          <w:sz w:val="20"/>
          <w:szCs w:val="20"/>
        </w:rPr>
      </w:pPr>
      <w:r w:rsidRPr="0006171C">
        <w:rPr>
          <w:rFonts w:ascii="Arial" w:hAnsi="Arial" w:cs="Arial"/>
          <w:sz w:val="20"/>
          <w:szCs w:val="20"/>
        </w:rPr>
        <w:t>El trabajo ha sido desarrollado a partir de un acercamiento directo con la Mujer totonaca, lo que permitió obtener información de primera mano, se han establecido  las principales características socio-demográficas de la misma en su vida cotidiana en el ámbito familiar, laboral, social y económico para presentar los resultados preliminares en relación  a: Condición Social y Ec</w:t>
      </w:r>
      <w:r w:rsidR="00DF7C84" w:rsidRPr="0006171C">
        <w:rPr>
          <w:rFonts w:ascii="Arial" w:hAnsi="Arial" w:cs="Arial"/>
          <w:sz w:val="20"/>
          <w:szCs w:val="20"/>
        </w:rPr>
        <w:t>onómica de la Mujer en estudio.</w:t>
      </w:r>
    </w:p>
    <w:p w:rsidR="0006171C" w:rsidRPr="0006171C" w:rsidRDefault="0006171C" w:rsidP="0006171C">
      <w:pPr>
        <w:spacing w:after="0" w:line="240" w:lineRule="auto"/>
        <w:jc w:val="both"/>
        <w:rPr>
          <w:rFonts w:ascii="Arial" w:hAnsi="Arial" w:cs="Arial"/>
          <w:sz w:val="20"/>
          <w:szCs w:val="20"/>
        </w:rPr>
      </w:pPr>
    </w:p>
    <w:p w:rsidR="009077E6" w:rsidRPr="0006171C" w:rsidRDefault="008F3EF5" w:rsidP="0006171C">
      <w:pPr>
        <w:spacing w:after="0" w:line="240" w:lineRule="auto"/>
        <w:jc w:val="both"/>
        <w:rPr>
          <w:rFonts w:ascii="Arial" w:hAnsi="Arial" w:cs="Arial"/>
          <w:sz w:val="20"/>
          <w:szCs w:val="20"/>
        </w:rPr>
      </w:pPr>
      <w:r w:rsidRPr="0006171C">
        <w:rPr>
          <w:rFonts w:ascii="Arial" w:hAnsi="Arial" w:cs="Arial"/>
          <w:sz w:val="20"/>
          <w:szCs w:val="20"/>
        </w:rPr>
        <w:t xml:space="preserve">En este sentido se utilizó la metodología cualitativa utilizando el método etnográfico, a partir de entrevistas, historias de vida y la observación con el objetivo de describir la vida cotidiana de las mujeres totonacas, donde se podrá narrar las costumbres, usos, tradiciones, valores, ideología, </w:t>
      </w:r>
      <w:r w:rsidRPr="0006171C">
        <w:rPr>
          <w:rFonts w:ascii="Arial" w:hAnsi="Arial" w:cs="Arial"/>
          <w:sz w:val="20"/>
          <w:szCs w:val="20"/>
        </w:rPr>
        <w:lastRenderedPageBreak/>
        <w:t xml:space="preserve">lengua, gastronomía, vestimenta, rituales de este grupo de mujeres con técnicas la entrevista a profundidad en aquellos casos donde se requiera conocer aspectos representativos de su vida cotidiana, por otra parte para la conformación de la investigación también se utilizaron mapas como parte de los datos para la ubicación del contexto regional geográfico de las mujeres, de igual manera fotografías, elementos necesarios para comprender las condiciones de las mujeres entrevistadas </w:t>
      </w:r>
      <w:r w:rsidR="009077E6" w:rsidRPr="0006171C">
        <w:rPr>
          <w:rFonts w:ascii="Arial" w:hAnsi="Arial" w:cs="Arial"/>
          <w:sz w:val="20"/>
          <w:szCs w:val="20"/>
          <w:lang w:val="es-ES"/>
        </w:rPr>
        <w:t xml:space="preserve">donde se muestra que es lo que está pasando con la existencia diaria de las mujeres totonacas para ello se proporciona una imagen fiel de la vida cotidiana de dichas mujeres, de lo que ellas dicen, de la forma en cómo actúan, etc. ,interpretando por medio de la utilización datos para ilustrar con teoría o conceptos donde se pretende comprender o explicar rasgos de la vida </w:t>
      </w:r>
      <w:hyperlink r:id="rId9" w:history="1">
        <w:r w:rsidR="009077E6" w:rsidRPr="0006171C">
          <w:rPr>
            <w:rFonts w:ascii="Arial" w:hAnsi="Arial" w:cs="Arial"/>
            <w:sz w:val="20"/>
            <w:szCs w:val="20"/>
            <w:lang w:val="es-ES"/>
          </w:rPr>
          <w:t>social</w:t>
        </w:r>
        <w:r w:rsidR="009077E6" w:rsidRPr="0006171C">
          <w:rPr>
            <w:rFonts w:ascii="Arial" w:hAnsi="Arial" w:cs="Arial"/>
            <w:vanish/>
            <w:sz w:val="20"/>
            <w:szCs w:val="20"/>
            <w:bdr w:val="single" w:sz="6" w:space="8" w:color="FFFFFF" w:frame="1"/>
            <w:shd w:val="clear" w:color="auto" w:fill="202020"/>
            <w:lang w:val="es-ES"/>
          </w:rPr>
          <w:t>Valoración sociofamiliar y Medicina General</w:t>
        </w:r>
      </w:hyperlink>
      <w:r w:rsidR="009077E6" w:rsidRPr="0006171C">
        <w:rPr>
          <w:rFonts w:ascii="Arial" w:hAnsi="Arial" w:cs="Arial"/>
          <w:sz w:val="20"/>
          <w:szCs w:val="20"/>
          <w:lang w:val="es-ES"/>
        </w:rPr>
        <w:t xml:space="preserve"> que transciende a los sujetos de estudio. Para ello se realizó un acercamiento con tres de ellas realizando tres historias de vida</w:t>
      </w:r>
      <w:r w:rsidRPr="0006171C">
        <w:rPr>
          <w:rFonts w:ascii="Arial" w:hAnsi="Arial" w:cs="Arial"/>
          <w:sz w:val="20"/>
          <w:szCs w:val="20"/>
        </w:rPr>
        <w:t xml:space="preserve">, </w:t>
      </w:r>
      <w:r w:rsidR="009077E6" w:rsidRPr="0006171C">
        <w:rPr>
          <w:rFonts w:ascii="Arial" w:eastAsia="Times New Roman" w:hAnsi="Arial" w:cs="Arial"/>
          <w:sz w:val="20"/>
          <w:szCs w:val="20"/>
          <w:lang w:val="es-ES" w:eastAsia="es-MX"/>
        </w:rPr>
        <w:t xml:space="preserve">la voz de los participantes, sino una abstracción generada de sus </w:t>
      </w:r>
      <w:r w:rsidR="0056142A" w:rsidRPr="0006171C">
        <w:rPr>
          <w:rFonts w:ascii="Arial" w:eastAsia="Times New Roman" w:hAnsi="Arial" w:cs="Arial"/>
          <w:sz w:val="20"/>
          <w:szCs w:val="20"/>
          <w:lang w:val="es-ES" w:eastAsia="es-MX"/>
        </w:rPr>
        <w:t>hacer es</w:t>
      </w:r>
      <w:r w:rsidR="009077E6" w:rsidRPr="0006171C">
        <w:rPr>
          <w:rFonts w:ascii="Arial" w:eastAsia="Times New Roman" w:hAnsi="Arial" w:cs="Arial"/>
          <w:sz w:val="20"/>
          <w:szCs w:val="20"/>
          <w:lang w:val="es-ES" w:eastAsia="es-MX"/>
        </w:rPr>
        <w:t xml:space="preserve"> y significación que se toma como datos para la generación conceptual</w:t>
      </w:r>
      <w:r w:rsidR="0006171C">
        <w:rPr>
          <w:rFonts w:ascii="Arial" w:eastAsia="Times New Roman" w:hAnsi="Arial" w:cs="Arial"/>
          <w:sz w:val="20"/>
          <w:szCs w:val="20"/>
          <w:lang w:val="es-ES" w:eastAsia="es-MX"/>
        </w:rPr>
        <w:t>.</w:t>
      </w:r>
    </w:p>
    <w:p w:rsidR="0006171C" w:rsidRDefault="0006171C" w:rsidP="0006171C">
      <w:pPr>
        <w:spacing w:after="0" w:line="240" w:lineRule="auto"/>
        <w:jc w:val="both"/>
        <w:rPr>
          <w:rFonts w:ascii="Arial" w:hAnsi="Arial" w:cs="Arial"/>
          <w:b/>
          <w:sz w:val="20"/>
          <w:szCs w:val="20"/>
          <w:lang w:val="es-ES"/>
        </w:rPr>
      </w:pPr>
    </w:p>
    <w:p w:rsidR="009077E6" w:rsidRPr="0006171C" w:rsidRDefault="00C45E6C" w:rsidP="0006171C">
      <w:pPr>
        <w:spacing w:after="0" w:line="240" w:lineRule="auto"/>
        <w:jc w:val="both"/>
        <w:rPr>
          <w:rFonts w:ascii="Arial" w:hAnsi="Arial" w:cs="Arial"/>
          <w:b/>
          <w:sz w:val="20"/>
          <w:szCs w:val="20"/>
          <w:lang w:val="es-ES"/>
        </w:rPr>
      </w:pPr>
      <w:r>
        <w:rPr>
          <w:rFonts w:ascii="Arial" w:hAnsi="Arial" w:cs="Arial"/>
          <w:b/>
          <w:sz w:val="20"/>
          <w:szCs w:val="20"/>
          <w:lang w:val="es-ES"/>
        </w:rPr>
        <w:t xml:space="preserve">4. </w:t>
      </w:r>
      <w:r w:rsidR="00DF7C84" w:rsidRPr="0006171C">
        <w:rPr>
          <w:rFonts w:ascii="Arial" w:hAnsi="Arial" w:cs="Arial"/>
          <w:b/>
          <w:sz w:val="20"/>
          <w:szCs w:val="20"/>
          <w:lang w:val="es-ES"/>
        </w:rPr>
        <w:t>CONCLUSIONES</w:t>
      </w:r>
    </w:p>
    <w:p w:rsidR="0006171C" w:rsidRDefault="0006171C" w:rsidP="0006171C">
      <w:pPr>
        <w:spacing w:after="0" w:line="240" w:lineRule="auto"/>
        <w:jc w:val="both"/>
        <w:rPr>
          <w:rFonts w:ascii="Arial" w:hAnsi="Arial" w:cs="Arial"/>
          <w:sz w:val="20"/>
          <w:szCs w:val="20"/>
          <w:lang w:val="es-ES"/>
        </w:rPr>
      </w:pPr>
    </w:p>
    <w:p w:rsidR="008F3EF5" w:rsidRPr="0006171C" w:rsidRDefault="008F3EF5" w:rsidP="0006171C">
      <w:pPr>
        <w:spacing w:after="0" w:line="240" w:lineRule="auto"/>
        <w:jc w:val="both"/>
        <w:rPr>
          <w:rFonts w:ascii="Arial" w:hAnsi="Arial" w:cs="Arial"/>
          <w:sz w:val="20"/>
          <w:szCs w:val="20"/>
          <w:lang w:val="es-ES"/>
        </w:rPr>
      </w:pPr>
      <w:r w:rsidRPr="0006171C">
        <w:rPr>
          <w:rFonts w:ascii="Arial" w:hAnsi="Arial" w:cs="Arial"/>
          <w:sz w:val="20"/>
          <w:szCs w:val="20"/>
          <w:lang w:val="es-ES"/>
        </w:rPr>
        <w:t>Desde la perspectiva de la disciplina del Trabajo Social la comprensión del problema ha permitido conjugar el conocimiento científico con el saber popular, y el uso de diferentes técnicas y recursos metodológicos, con la en la realidad que se estudia.</w:t>
      </w:r>
    </w:p>
    <w:p w:rsidR="005E5978" w:rsidRDefault="005E5978" w:rsidP="005E5978">
      <w:pPr>
        <w:spacing w:after="0" w:line="240" w:lineRule="auto"/>
        <w:jc w:val="both"/>
        <w:rPr>
          <w:rFonts w:ascii="Arial" w:hAnsi="Arial" w:cs="Arial"/>
          <w:sz w:val="20"/>
          <w:szCs w:val="20"/>
          <w:lang w:val="es-ES"/>
        </w:rPr>
      </w:pPr>
    </w:p>
    <w:p w:rsidR="008F3EF5" w:rsidRDefault="008F3EF5" w:rsidP="005E5978">
      <w:pPr>
        <w:spacing w:after="0" w:line="240" w:lineRule="auto"/>
        <w:jc w:val="both"/>
        <w:rPr>
          <w:rFonts w:ascii="Arial" w:hAnsi="Arial" w:cs="Arial"/>
          <w:sz w:val="20"/>
          <w:szCs w:val="20"/>
          <w:lang w:val="es-ES"/>
        </w:rPr>
      </w:pPr>
      <w:r w:rsidRPr="0006171C">
        <w:rPr>
          <w:rFonts w:ascii="Arial" w:hAnsi="Arial" w:cs="Arial"/>
          <w:sz w:val="20"/>
          <w:szCs w:val="20"/>
          <w:lang w:val="es-ES"/>
        </w:rPr>
        <w:t>Por otro lado el papel de la mujer en el seno familiar es el más importante dentro del hogar, la incorporación de las mujeres indígenas a los mercados laborales, del comercio, al servicio y al trabajo por cuenta propia, tiene como marco una gran desvalorización de su fuerzo, al tratarse de trabajadoras que regresan a sus comunidades a diario, que tienen obligaciones en sus hogares, que tienen una d</w:t>
      </w:r>
      <w:r w:rsidR="00011720" w:rsidRPr="0006171C">
        <w:rPr>
          <w:rFonts w:ascii="Arial" w:hAnsi="Arial" w:cs="Arial"/>
          <w:sz w:val="20"/>
          <w:szCs w:val="20"/>
          <w:lang w:val="es-ES"/>
        </w:rPr>
        <w:t>oble jornada como amas de casa ,</w:t>
      </w:r>
      <w:r w:rsidRPr="0006171C">
        <w:rPr>
          <w:rFonts w:ascii="Arial" w:hAnsi="Arial" w:cs="Arial"/>
          <w:sz w:val="20"/>
          <w:szCs w:val="20"/>
          <w:lang w:val="es-ES"/>
        </w:rPr>
        <w:t xml:space="preserve"> vendedoras</w:t>
      </w:r>
      <w:r w:rsidR="00011720" w:rsidRPr="0006171C">
        <w:rPr>
          <w:rFonts w:ascii="Arial" w:hAnsi="Arial" w:cs="Arial"/>
          <w:sz w:val="20"/>
          <w:szCs w:val="20"/>
          <w:lang w:val="es-ES"/>
        </w:rPr>
        <w:t xml:space="preserve"> y artesanas</w:t>
      </w:r>
      <w:r w:rsidRPr="0006171C">
        <w:rPr>
          <w:rFonts w:ascii="Arial" w:hAnsi="Arial" w:cs="Arial"/>
          <w:sz w:val="20"/>
          <w:szCs w:val="20"/>
          <w:lang w:val="es-ES"/>
        </w:rPr>
        <w:t xml:space="preserve"> en el comercio informal para obtener u</w:t>
      </w:r>
      <w:r w:rsidR="00011720" w:rsidRPr="0006171C">
        <w:rPr>
          <w:rFonts w:ascii="Arial" w:hAnsi="Arial" w:cs="Arial"/>
          <w:sz w:val="20"/>
          <w:szCs w:val="20"/>
          <w:lang w:val="es-ES"/>
        </w:rPr>
        <w:t>n ingreso económico que apoye  en</w:t>
      </w:r>
      <w:r w:rsidRPr="0006171C">
        <w:rPr>
          <w:rFonts w:ascii="Arial" w:hAnsi="Arial" w:cs="Arial"/>
          <w:sz w:val="20"/>
          <w:szCs w:val="20"/>
          <w:lang w:val="es-ES"/>
        </w:rPr>
        <w:t xml:space="preserve"> la economía familiar.</w:t>
      </w:r>
    </w:p>
    <w:p w:rsidR="005E5978" w:rsidRPr="0006171C" w:rsidRDefault="005E5978" w:rsidP="005E5978">
      <w:pPr>
        <w:spacing w:after="0" w:line="240" w:lineRule="auto"/>
        <w:jc w:val="both"/>
        <w:rPr>
          <w:rFonts w:ascii="Arial" w:hAnsi="Arial" w:cs="Arial"/>
          <w:sz w:val="20"/>
          <w:szCs w:val="20"/>
          <w:lang w:val="es-ES"/>
        </w:rPr>
      </w:pPr>
    </w:p>
    <w:p w:rsidR="008F3EF5" w:rsidRDefault="005E5978" w:rsidP="0006171C">
      <w:pPr>
        <w:spacing w:line="240" w:lineRule="auto"/>
        <w:contextualSpacing/>
        <w:jc w:val="both"/>
        <w:rPr>
          <w:rFonts w:ascii="Arial" w:eastAsia="Times New Roman" w:hAnsi="Arial" w:cs="Arial"/>
          <w:sz w:val="20"/>
          <w:szCs w:val="20"/>
          <w:lang w:eastAsia="es-ES"/>
        </w:rPr>
      </w:pPr>
      <w:r>
        <w:rPr>
          <w:rFonts w:ascii="Arial" w:eastAsia="Times New Roman" w:hAnsi="Arial" w:cs="Arial"/>
          <w:sz w:val="20"/>
          <w:szCs w:val="20"/>
          <w:lang w:eastAsia="es-ES"/>
        </w:rPr>
        <w:t>En la medida que</w:t>
      </w:r>
      <w:r w:rsidR="00011720" w:rsidRPr="0006171C">
        <w:rPr>
          <w:rFonts w:ascii="Arial" w:eastAsia="Times New Roman" w:hAnsi="Arial" w:cs="Arial"/>
          <w:sz w:val="20"/>
          <w:szCs w:val="20"/>
          <w:lang w:eastAsia="es-ES"/>
        </w:rPr>
        <w:t xml:space="preserve"> la dinámica familiar y </w:t>
      </w:r>
      <w:r w:rsidR="008F3EF5" w:rsidRPr="0006171C">
        <w:rPr>
          <w:rFonts w:ascii="Arial" w:eastAsia="Times New Roman" w:hAnsi="Arial" w:cs="Arial"/>
          <w:sz w:val="20"/>
          <w:szCs w:val="20"/>
          <w:lang w:eastAsia="es-ES"/>
        </w:rPr>
        <w:t xml:space="preserve">condiciones se han ido transformando a lo largo del tiempo, al agotarse la tierra y contraerse </w:t>
      </w:r>
      <w:r w:rsidR="00011720" w:rsidRPr="0006171C">
        <w:rPr>
          <w:rFonts w:ascii="Arial" w:eastAsia="Times New Roman" w:hAnsi="Arial" w:cs="Arial"/>
          <w:sz w:val="20"/>
          <w:szCs w:val="20"/>
          <w:lang w:eastAsia="es-ES"/>
        </w:rPr>
        <w:t>el mercado de trabajo, ya que en la comunidad no existen suficientes</w:t>
      </w:r>
      <w:r w:rsidR="008F3EF5" w:rsidRPr="0006171C">
        <w:rPr>
          <w:rFonts w:ascii="Arial" w:eastAsia="Times New Roman" w:hAnsi="Arial" w:cs="Arial"/>
          <w:sz w:val="20"/>
          <w:szCs w:val="20"/>
          <w:lang w:eastAsia="es-ES"/>
        </w:rPr>
        <w:t xml:space="preserve"> e</w:t>
      </w:r>
      <w:r w:rsidR="00C764B9" w:rsidRPr="0006171C">
        <w:rPr>
          <w:rFonts w:ascii="Arial" w:eastAsia="Times New Roman" w:hAnsi="Arial" w:cs="Arial"/>
          <w:sz w:val="20"/>
          <w:szCs w:val="20"/>
          <w:lang w:eastAsia="es-ES"/>
        </w:rPr>
        <w:t>mpleos  donde viven</w:t>
      </w:r>
      <w:r w:rsidR="008F3EF5" w:rsidRPr="0006171C">
        <w:rPr>
          <w:rFonts w:ascii="Arial" w:eastAsia="Times New Roman" w:hAnsi="Arial" w:cs="Arial"/>
          <w:sz w:val="20"/>
          <w:szCs w:val="20"/>
          <w:lang w:eastAsia="es-ES"/>
        </w:rPr>
        <w:t xml:space="preserve"> estas mujeres, </w:t>
      </w:r>
      <w:r w:rsidR="00C764B9" w:rsidRPr="0006171C">
        <w:rPr>
          <w:rFonts w:ascii="Arial" w:eastAsia="Times New Roman" w:hAnsi="Arial" w:cs="Arial"/>
          <w:sz w:val="20"/>
          <w:szCs w:val="20"/>
          <w:lang w:eastAsia="es-ES"/>
        </w:rPr>
        <w:t xml:space="preserve">por lo que la participación laboral de la mujer </w:t>
      </w:r>
      <w:r w:rsidR="008F3EF5" w:rsidRPr="0006171C">
        <w:rPr>
          <w:rFonts w:ascii="Arial" w:eastAsia="Times New Roman" w:hAnsi="Arial" w:cs="Arial"/>
          <w:sz w:val="20"/>
          <w:szCs w:val="20"/>
          <w:lang w:eastAsia="es-ES"/>
        </w:rPr>
        <w:t xml:space="preserve"> ha dejado de ser un recurso optativo para convertirse en una necesidad para la gran mayoría de las familias campesinas.</w:t>
      </w:r>
    </w:p>
    <w:p w:rsidR="005E5978" w:rsidRDefault="005E5978" w:rsidP="0006171C">
      <w:pPr>
        <w:spacing w:line="240" w:lineRule="auto"/>
        <w:contextualSpacing/>
        <w:jc w:val="both"/>
        <w:rPr>
          <w:rFonts w:ascii="Arial" w:eastAsia="Times New Roman" w:hAnsi="Arial" w:cs="Arial"/>
          <w:sz w:val="20"/>
          <w:szCs w:val="20"/>
          <w:lang w:eastAsia="es-ES"/>
        </w:rPr>
      </w:pPr>
    </w:p>
    <w:p w:rsidR="005E5978" w:rsidRPr="0006171C" w:rsidRDefault="005E5978" w:rsidP="0006171C">
      <w:pPr>
        <w:spacing w:line="240" w:lineRule="auto"/>
        <w:contextualSpacing/>
        <w:jc w:val="both"/>
        <w:rPr>
          <w:rFonts w:ascii="Arial" w:eastAsia="Times New Roman" w:hAnsi="Arial" w:cs="Arial"/>
          <w:sz w:val="20"/>
          <w:szCs w:val="20"/>
          <w:lang w:eastAsia="es-ES"/>
        </w:rPr>
      </w:pPr>
    </w:p>
    <w:p w:rsidR="008F3EF5" w:rsidRDefault="00DF7C84" w:rsidP="005E5978">
      <w:pPr>
        <w:spacing w:after="0" w:line="240" w:lineRule="auto"/>
        <w:rPr>
          <w:rFonts w:ascii="Arial" w:hAnsi="Arial" w:cs="Arial"/>
          <w:b/>
          <w:sz w:val="20"/>
          <w:szCs w:val="20"/>
        </w:rPr>
      </w:pPr>
      <w:r w:rsidRPr="0006171C">
        <w:rPr>
          <w:rFonts w:ascii="Arial" w:hAnsi="Arial" w:cs="Arial"/>
          <w:b/>
          <w:sz w:val="20"/>
          <w:szCs w:val="20"/>
        </w:rPr>
        <w:t>BIBLIOGRAFÍA</w:t>
      </w:r>
    </w:p>
    <w:p w:rsidR="005E5978" w:rsidRPr="0006171C" w:rsidRDefault="005E5978" w:rsidP="005E5978">
      <w:pPr>
        <w:spacing w:after="0" w:line="240" w:lineRule="auto"/>
        <w:rPr>
          <w:rFonts w:ascii="Arial" w:hAnsi="Arial" w:cs="Arial"/>
          <w:b/>
          <w:sz w:val="20"/>
          <w:szCs w:val="20"/>
        </w:rPr>
      </w:pPr>
    </w:p>
    <w:p w:rsidR="008F3EF5" w:rsidRPr="005E5978" w:rsidRDefault="008F3EF5" w:rsidP="005E5978">
      <w:pPr>
        <w:pStyle w:val="Prrafodelista"/>
        <w:numPr>
          <w:ilvl w:val="0"/>
          <w:numId w:val="1"/>
        </w:numPr>
        <w:spacing w:after="0" w:line="240" w:lineRule="auto"/>
        <w:jc w:val="both"/>
        <w:rPr>
          <w:rFonts w:ascii="Arial" w:hAnsi="Arial" w:cs="Arial"/>
          <w:sz w:val="20"/>
          <w:szCs w:val="20"/>
        </w:rPr>
      </w:pPr>
      <w:r w:rsidRPr="005E5978">
        <w:rPr>
          <w:rFonts w:ascii="Arial" w:hAnsi="Arial" w:cs="Arial"/>
          <w:sz w:val="20"/>
          <w:szCs w:val="20"/>
        </w:rPr>
        <w:t>ARIAS, P. (2009) Del Arraigo a la Diáspora. Dilemas de la familia rural. Porrúa. México</w:t>
      </w:r>
      <w:r w:rsidR="005E5978" w:rsidRPr="005E5978">
        <w:rPr>
          <w:rFonts w:ascii="Arial" w:hAnsi="Arial" w:cs="Arial"/>
          <w:sz w:val="20"/>
          <w:szCs w:val="20"/>
        </w:rPr>
        <w:t>.</w:t>
      </w:r>
    </w:p>
    <w:p w:rsidR="005E5978" w:rsidRPr="005E5978" w:rsidRDefault="005E5978" w:rsidP="005E5978">
      <w:pPr>
        <w:spacing w:after="0" w:line="240" w:lineRule="auto"/>
        <w:jc w:val="both"/>
        <w:rPr>
          <w:rFonts w:ascii="Arial" w:hAnsi="Arial" w:cs="Arial"/>
          <w:sz w:val="20"/>
          <w:szCs w:val="20"/>
        </w:rPr>
      </w:pPr>
    </w:p>
    <w:p w:rsidR="008F3EF5" w:rsidRPr="005E5978" w:rsidRDefault="008F3EF5" w:rsidP="005E5978">
      <w:pPr>
        <w:pStyle w:val="Prrafodelista"/>
        <w:numPr>
          <w:ilvl w:val="0"/>
          <w:numId w:val="1"/>
        </w:numPr>
        <w:spacing w:after="0" w:line="240" w:lineRule="auto"/>
        <w:jc w:val="both"/>
        <w:rPr>
          <w:rFonts w:ascii="Arial" w:hAnsi="Arial" w:cs="Arial"/>
          <w:sz w:val="20"/>
          <w:szCs w:val="20"/>
        </w:rPr>
      </w:pPr>
      <w:r w:rsidRPr="005E5978">
        <w:rPr>
          <w:rFonts w:ascii="Arial" w:hAnsi="Arial" w:cs="Arial"/>
          <w:sz w:val="20"/>
          <w:szCs w:val="20"/>
        </w:rPr>
        <w:t xml:space="preserve">MARRONI, M. da G. 1999. ” Las crisis en los hogares rurales y la sobrevivencia”, en 1995 Familias en crisis, coordinado por Margarita Estrada </w:t>
      </w:r>
      <w:proofErr w:type="spellStart"/>
      <w:r w:rsidRPr="005E5978">
        <w:rPr>
          <w:rFonts w:ascii="Arial" w:hAnsi="Arial" w:cs="Arial"/>
          <w:sz w:val="20"/>
          <w:szCs w:val="20"/>
        </w:rPr>
        <w:t>Iguíñiz</w:t>
      </w:r>
      <w:proofErr w:type="spellEnd"/>
      <w:r w:rsidRPr="005E5978">
        <w:rPr>
          <w:rFonts w:ascii="Arial" w:hAnsi="Arial" w:cs="Arial"/>
          <w:sz w:val="20"/>
          <w:szCs w:val="20"/>
        </w:rPr>
        <w:t>, Antropologías CIESAS, México, CIESAS.</w:t>
      </w:r>
    </w:p>
    <w:p w:rsidR="005E5978" w:rsidRPr="005E5978" w:rsidRDefault="005E5978" w:rsidP="005E5978">
      <w:pPr>
        <w:spacing w:after="0" w:line="240" w:lineRule="auto"/>
        <w:jc w:val="both"/>
        <w:rPr>
          <w:rFonts w:ascii="Arial" w:hAnsi="Arial" w:cs="Arial"/>
          <w:sz w:val="20"/>
          <w:szCs w:val="20"/>
        </w:rPr>
      </w:pPr>
    </w:p>
    <w:p w:rsidR="008F3EF5" w:rsidRPr="005E5978" w:rsidRDefault="008F3EF5" w:rsidP="005E5978">
      <w:pPr>
        <w:pStyle w:val="Prrafodelista"/>
        <w:numPr>
          <w:ilvl w:val="0"/>
          <w:numId w:val="1"/>
        </w:numPr>
        <w:spacing w:after="0" w:line="240" w:lineRule="auto"/>
        <w:jc w:val="both"/>
        <w:rPr>
          <w:rFonts w:ascii="Arial" w:hAnsi="Arial" w:cs="Arial"/>
          <w:sz w:val="20"/>
          <w:szCs w:val="20"/>
        </w:rPr>
      </w:pPr>
      <w:r w:rsidRPr="005E5978">
        <w:rPr>
          <w:rFonts w:ascii="Arial" w:hAnsi="Arial" w:cs="Arial"/>
          <w:sz w:val="20"/>
          <w:szCs w:val="20"/>
        </w:rPr>
        <w:t>PÉREZ, M. M. (2011,27 Abril) .La Migración de Comunidades. Veracruz. Noreste</w:t>
      </w:r>
      <w:r w:rsidR="005E5978" w:rsidRPr="005E5978">
        <w:rPr>
          <w:rFonts w:ascii="Arial" w:hAnsi="Arial" w:cs="Arial"/>
          <w:sz w:val="20"/>
          <w:szCs w:val="20"/>
        </w:rPr>
        <w:t xml:space="preserve">. </w:t>
      </w:r>
    </w:p>
    <w:p w:rsidR="005E5978" w:rsidRPr="005E5978" w:rsidRDefault="005E5978" w:rsidP="005E5978">
      <w:pPr>
        <w:spacing w:after="0" w:line="240" w:lineRule="auto"/>
        <w:jc w:val="both"/>
        <w:rPr>
          <w:rFonts w:ascii="Arial" w:hAnsi="Arial" w:cs="Arial"/>
          <w:sz w:val="20"/>
          <w:szCs w:val="20"/>
        </w:rPr>
      </w:pPr>
    </w:p>
    <w:p w:rsidR="008F3EF5" w:rsidRPr="005E5978" w:rsidRDefault="008F3EF5" w:rsidP="005E5978">
      <w:pPr>
        <w:pStyle w:val="Prrafodelista"/>
        <w:numPr>
          <w:ilvl w:val="0"/>
          <w:numId w:val="1"/>
        </w:numPr>
        <w:spacing w:after="0" w:line="240" w:lineRule="auto"/>
        <w:jc w:val="both"/>
        <w:rPr>
          <w:rFonts w:ascii="Arial" w:hAnsi="Arial" w:cs="Arial"/>
          <w:sz w:val="20"/>
          <w:szCs w:val="20"/>
        </w:rPr>
      </w:pPr>
      <w:r w:rsidRPr="005E5978">
        <w:rPr>
          <w:rFonts w:ascii="Arial" w:hAnsi="Arial" w:cs="Arial"/>
          <w:sz w:val="20"/>
          <w:szCs w:val="20"/>
        </w:rPr>
        <w:t>RODRIGUEZ, G. (2000), “Derechos Humanos de los Migrantes. Informe presentado a la Comisión de Derechos Humanos”, 56° período de sesiones, Nueva York, Naciones Unidas.</w:t>
      </w:r>
    </w:p>
    <w:p w:rsidR="008F3EF5" w:rsidRPr="0006171C" w:rsidRDefault="008F3EF5" w:rsidP="0006171C">
      <w:pPr>
        <w:spacing w:line="240" w:lineRule="auto"/>
        <w:rPr>
          <w:rFonts w:ascii="Arial" w:hAnsi="Arial" w:cs="Arial"/>
          <w:b/>
          <w:sz w:val="20"/>
          <w:szCs w:val="20"/>
        </w:rPr>
      </w:pPr>
    </w:p>
    <w:p w:rsidR="00B34F5F" w:rsidRPr="0006171C" w:rsidRDefault="00B34F5F" w:rsidP="0006171C">
      <w:pPr>
        <w:spacing w:line="240" w:lineRule="auto"/>
        <w:rPr>
          <w:rFonts w:ascii="Arial" w:hAnsi="Arial" w:cs="Arial"/>
          <w:b/>
          <w:sz w:val="20"/>
          <w:szCs w:val="20"/>
          <w:lang w:val="es-ES"/>
        </w:rPr>
      </w:pPr>
    </w:p>
    <w:p w:rsidR="00B34F5F" w:rsidRPr="0006171C" w:rsidRDefault="00B34F5F" w:rsidP="0006171C">
      <w:pPr>
        <w:spacing w:line="240" w:lineRule="auto"/>
        <w:rPr>
          <w:rFonts w:ascii="Arial" w:hAnsi="Arial" w:cs="Arial"/>
          <w:b/>
          <w:sz w:val="20"/>
          <w:szCs w:val="20"/>
          <w:lang w:val="es-ES"/>
        </w:rPr>
      </w:pPr>
    </w:p>
    <w:sectPr w:rsidR="00B34F5F" w:rsidRPr="0006171C" w:rsidSect="00C04CDF">
      <w:headerReference w:type="default" r:id="rId10"/>
      <w:footerReference w:type="default" r:id="rId1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1C" w:rsidRDefault="0006171C" w:rsidP="0006171C">
      <w:pPr>
        <w:spacing w:after="0" w:line="240" w:lineRule="auto"/>
      </w:pPr>
      <w:r>
        <w:separator/>
      </w:r>
    </w:p>
  </w:endnote>
  <w:endnote w:type="continuationSeparator" w:id="0">
    <w:p w:rsidR="0006171C" w:rsidRDefault="0006171C" w:rsidP="0006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3847"/>
      <w:docPartObj>
        <w:docPartGallery w:val="Page Numbers (Bottom of Page)"/>
        <w:docPartUnique/>
      </w:docPartObj>
    </w:sdtPr>
    <w:sdtEndPr/>
    <w:sdtContent>
      <w:p w:rsidR="0006171C" w:rsidRDefault="0006171C">
        <w:pPr>
          <w:pStyle w:val="Piedepgina"/>
          <w:jc w:val="center"/>
        </w:pPr>
        <w:r>
          <w:fldChar w:fldCharType="begin"/>
        </w:r>
        <w:r>
          <w:instrText>PAGE   \* MERGEFORMAT</w:instrText>
        </w:r>
        <w:r>
          <w:fldChar w:fldCharType="separate"/>
        </w:r>
        <w:r w:rsidR="00C320F0" w:rsidRPr="00C320F0">
          <w:rPr>
            <w:noProof/>
            <w:lang w:val="es-ES"/>
          </w:rPr>
          <w:t>1</w:t>
        </w:r>
        <w:r>
          <w:fldChar w:fldCharType="end"/>
        </w:r>
      </w:p>
    </w:sdtContent>
  </w:sdt>
  <w:p w:rsidR="0006171C" w:rsidRDefault="000617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1C" w:rsidRDefault="0006171C" w:rsidP="0006171C">
      <w:pPr>
        <w:spacing w:after="0" w:line="240" w:lineRule="auto"/>
      </w:pPr>
      <w:r>
        <w:separator/>
      </w:r>
    </w:p>
  </w:footnote>
  <w:footnote w:type="continuationSeparator" w:id="0">
    <w:p w:rsidR="0006171C" w:rsidRDefault="0006171C" w:rsidP="00061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0D" w:rsidRDefault="00F8220D">
    <w:pPr>
      <w:pStyle w:val="Encabezado"/>
    </w:pPr>
    <w:r>
      <w:rPr>
        <w:noProof/>
        <w:lang w:eastAsia="es-MX"/>
      </w:rPr>
      <w:drawing>
        <wp:inline distT="0" distB="0" distL="0" distR="0" wp14:anchorId="73457E4C" wp14:editId="4C0B162E">
          <wp:extent cx="5612130" cy="1154430"/>
          <wp:effectExtent l="0" t="0" r="7620" b="7620"/>
          <wp:docPr id="1" name="Imagen 1" descr="https://scontent-dfw.xx.fbcdn.net/hphotos-xfa1/v/t1.0-9/1508573_653475548113658_6126020485126713974_n.jpg?oh=c5e21aed554f0e974631c77c72e819cf&amp;oe=55B75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dfw.xx.fbcdn.net/hphotos-xfa1/v/t1.0-9/1508573_653475548113658_6126020485126713974_n.jpg?oh=c5e21aed554f0e974631c77c72e819cf&amp;oe=55B751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154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A55ED"/>
    <w:multiLevelType w:val="hybridMultilevel"/>
    <w:tmpl w:val="0582C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9F"/>
    <w:rsid w:val="00011720"/>
    <w:rsid w:val="00015C0C"/>
    <w:rsid w:val="0006171C"/>
    <w:rsid w:val="001876FD"/>
    <w:rsid w:val="001B7DFE"/>
    <w:rsid w:val="001C5105"/>
    <w:rsid w:val="00290B33"/>
    <w:rsid w:val="002E76BA"/>
    <w:rsid w:val="003100A2"/>
    <w:rsid w:val="003D5B12"/>
    <w:rsid w:val="003E4FF0"/>
    <w:rsid w:val="00544A1C"/>
    <w:rsid w:val="0056142A"/>
    <w:rsid w:val="005E5978"/>
    <w:rsid w:val="00695272"/>
    <w:rsid w:val="008B7DDE"/>
    <w:rsid w:val="008F3EF5"/>
    <w:rsid w:val="009077E6"/>
    <w:rsid w:val="00913356"/>
    <w:rsid w:val="00925F6C"/>
    <w:rsid w:val="00993BDE"/>
    <w:rsid w:val="00AB0D2B"/>
    <w:rsid w:val="00B26D0C"/>
    <w:rsid w:val="00B34F5F"/>
    <w:rsid w:val="00B629B1"/>
    <w:rsid w:val="00B969F4"/>
    <w:rsid w:val="00C04CDF"/>
    <w:rsid w:val="00C320F0"/>
    <w:rsid w:val="00C45E6C"/>
    <w:rsid w:val="00C764B9"/>
    <w:rsid w:val="00CA028B"/>
    <w:rsid w:val="00CD1064"/>
    <w:rsid w:val="00CF3CF8"/>
    <w:rsid w:val="00D9080F"/>
    <w:rsid w:val="00DF7C84"/>
    <w:rsid w:val="00E015A5"/>
    <w:rsid w:val="00E2193C"/>
    <w:rsid w:val="00E45D05"/>
    <w:rsid w:val="00F05868"/>
    <w:rsid w:val="00F8220D"/>
    <w:rsid w:val="00FC2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6D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26D0C"/>
  </w:style>
  <w:style w:type="character" w:styleId="Textoennegrita">
    <w:name w:val="Strong"/>
    <w:basedOn w:val="Fuentedeprrafopredeter"/>
    <w:uiPriority w:val="22"/>
    <w:qFormat/>
    <w:rsid w:val="00B26D0C"/>
    <w:rPr>
      <w:b/>
      <w:bCs/>
    </w:rPr>
  </w:style>
  <w:style w:type="paragraph" w:customStyle="1" w:styleId="Default">
    <w:name w:val="Default"/>
    <w:rsid w:val="00CA028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04CDF"/>
    <w:rPr>
      <w:color w:val="0000FF" w:themeColor="hyperlink"/>
      <w:u w:val="single"/>
    </w:rPr>
  </w:style>
  <w:style w:type="paragraph" w:styleId="Encabezado">
    <w:name w:val="header"/>
    <w:basedOn w:val="Normal"/>
    <w:link w:val="EncabezadoCar"/>
    <w:uiPriority w:val="99"/>
    <w:unhideWhenUsed/>
    <w:rsid w:val="00061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71C"/>
  </w:style>
  <w:style w:type="paragraph" w:styleId="Piedepgina">
    <w:name w:val="footer"/>
    <w:basedOn w:val="Normal"/>
    <w:link w:val="PiedepginaCar"/>
    <w:uiPriority w:val="99"/>
    <w:unhideWhenUsed/>
    <w:rsid w:val="00061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71C"/>
  </w:style>
  <w:style w:type="paragraph" w:styleId="Prrafodelista">
    <w:name w:val="List Paragraph"/>
    <w:basedOn w:val="Normal"/>
    <w:uiPriority w:val="34"/>
    <w:qFormat/>
    <w:rsid w:val="005E5978"/>
    <w:pPr>
      <w:ind w:left="720"/>
      <w:contextualSpacing/>
    </w:pPr>
  </w:style>
  <w:style w:type="paragraph" w:styleId="Textodeglobo">
    <w:name w:val="Balloon Text"/>
    <w:basedOn w:val="Normal"/>
    <w:link w:val="TextodegloboCar"/>
    <w:uiPriority w:val="99"/>
    <w:semiHidden/>
    <w:unhideWhenUsed/>
    <w:rsid w:val="00F82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6D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26D0C"/>
  </w:style>
  <w:style w:type="character" w:styleId="Textoennegrita">
    <w:name w:val="Strong"/>
    <w:basedOn w:val="Fuentedeprrafopredeter"/>
    <w:uiPriority w:val="22"/>
    <w:qFormat/>
    <w:rsid w:val="00B26D0C"/>
    <w:rPr>
      <w:b/>
      <w:bCs/>
    </w:rPr>
  </w:style>
  <w:style w:type="paragraph" w:customStyle="1" w:styleId="Default">
    <w:name w:val="Default"/>
    <w:rsid w:val="00CA028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04CDF"/>
    <w:rPr>
      <w:color w:val="0000FF" w:themeColor="hyperlink"/>
      <w:u w:val="single"/>
    </w:rPr>
  </w:style>
  <w:style w:type="paragraph" w:styleId="Encabezado">
    <w:name w:val="header"/>
    <w:basedOn w:val="Normal"/>
    <w:link w:val="EncabezadoCar"/>
    <w:uiPriority w:val="99"/>
    <w:unhideWhenUsed/>
    <w:rsid w:val="00061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71C"/>
  </w:style>
  <w:style w:type="paragraph" w:styleId="Piedepgina">
    <w:name w:val="footer"/>
    <w:basedOn w:val="Normal"/>
    <w:link w:val="PiedepginaCar"/>
    <w:uiPriority w:val="99"/>
    <w:unhideWhenUsed/>
    <w:rsid w:val="00061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71C"/>
  </w:style>
  <w:style w:type="paragraph" w:styleId="Prrafodelista">
    <w:name w:val="List Paragraph"/>
    <w:basedOn w:val="Normal"/>
    <w:uiPriority w:val="34"/>
    <w:qFormat/>
    <w:rsid w:val="005E5978"/>
    <w:pPr>
      <w:ind w:left="720"/>
      <w:contextualSpacing/>
    </w:pPr>
  </w:style>
  <w:style w:type="paragraph" w:styleId="Textodeglobo">
    <w:name w:val="Balloon Text"/>
    <w:basedOn w:val="Normal"/>
    <w:link w:val="TextodegloboCar"/>
    <w:uiPriority w:val="99"/>
    <w:semiHidden/>
    <w:unhideWhenUsed/>
    <w:rsid w:val="00F82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1673">
      <w:bodyDiv w:val="1"/>
      <w:marLeft w:val="0"/>
      <w:marRight w:val="0"/>
      <w:marTop w:val="0"/>
      <w:marBottom w:val="0"/>
      <w:divBdr>
        <w:top w:val="none" w:sz="0" w:space="0" w:color="auto"/>
        <w:left w:val="none" w:sz="0" w:space="0" w:color="auto"/>
        <w:bottom w:val="none" w:sz="0" w:space="0" w:color="auto"/>
        <w:right w:val="none" w:sz="0" w:space="0" w:color="auto"/>
      </w:divBdr>
    </w:div>
    <w:div w:id="472412595">
      <w:bodyDiv w:val="1"/>
      <w:marLeft w:val="0"/>
      <w:marRight w:val="0"/>
      <w:marTop w:val="0"/>
      <w:marBottom w:val="0"/>
      <w:divBdr>
        <w:top w:val="none" w:sz="0" w:space="0" w:color="auto"/>
        <w:left w:val="none" w:sz="0" w:space="0" w:color="auto"/>
        <w:bottom w:val="none" w:sz="0" w:space="0" w:color="auto"/>
        <w:right w:val="none" w:sz="0" w:space="0" w:color="auto"/>
      </w:divBdr>
    </w:div>
    <w:div w:id="6283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vista-portalesmedicos.com/revista-medica/valoracion-sociofamiliar-y-medicina-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EFEA-9FBC-42EA-A5F7-71000B9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2006</Words>
  <Characters>11034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COBOS</dc:creator>
  <cp:lastModifiedBy>UV</cp:lastModifiedBy>
  <cp:revision>11</cp:revision>
  <dcterms:created xsi:type="dcterms:W3CDTF">2015-04-13T23:14:00Z</dcterms:created>
  <dcterms:modified xsi:type="dcterms:W3CDTF">2015-04-14T16:02:00Z</dcterms:modified>
</cp:coreProperties>
</file>